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56DF4" w14:textId="6B13B996" w:rsidR="009F05A8" w:rsidRDefault="009F05A8" w:rsidP="009F05A8">
      <w:pPr>
        <w:keepNext/>
        <w:keepLines/>
        <w:spacing w:before="240" w:after="0" w:line="276" w:lineRule="auto"/>
        <w:jc w:val="center"/>
        <w:outlineLvl w:val="0"/>
        <w:rPr>
          <w:rFonts w:ascii="Cambria" w:eastAsia="Times New Roman" w:hAnsi="Cambria" w:cs="Times New Roman"/>
          <w:color w:val="365F91"/>
          <w:sz w:val="24"/>
          <w:szCs w:val="24"/>
        </w:rPr>
      </w:pPr>
    </w:p>
    <w:p w14:paraId="6EC3A820" w14:textId="6D220970" w:rsidR="009F05A8" w:rsidRPr="009F05A8" w:rsidRDefault="009F05A8" w:rsidP="009F05A8">
      <w:pPr>
        <w:keepNext/>
        <w:keepLines/>
        <w:spacing w:before="240" w:after="0" w:line="276" w:lineRule="auto"/>
        <w:jc w:val="center"/>
        <w:outlineLvl w:val="0"/>
        <w:rPr>
          <w:rFonts w:ascii="Cambria" w:eastAsia="Times New Roman" w:hAnsi="Cambria" w:cs="Times New Roman"/>
          <w:b/>
          <w:bCs/>
          <w:sz w:val="44"/>
          <w:szCs w:val="44"/>
        </w:rPr>
      </w:pPr>
      <w:r w:rsidRPr="009F05A8">
        <w:rPr>
          <w:rFonts w:ascii="Cambria" w:eastAsia="Times New Roman" w:hAnsi="Cambria" w:cs="Times New Roman"/>
          <w:b/>
          <w:bCs/>
          <w:sz w:val="44"/>
          <w:szCs w:val="44"/>
        </w:rPr>
        <w:t>J.C. Brown Sample Entry Form</w:t>
      </w:r>
    </w:p>
    <w:p w14:paraId="4807EDD3" w14:textId="77777777" w:rsidR="009F05A8" w:rsidRPr="009F05A8" w:rsidRDefault="009F05A8" w:rsidP="009F05A8">
      <w:pPr>
        <w:keepNext/>
        <w:keepLines/>
        <w:shd w:val="clear" w:color="auto" w:fill="A5CD39"/>
        <w:spacing w:before="240" w:after="0" w:line="276" w:lineRule="auto"/>
        <w:jc w:val="center"/>
        <w:outlineLvl w:val="0"/>
        <w:rPr>
          <w:rFonts w:ascii="Calibri" w:eastAsia="Times New Roman" w:hAnsi="Calibri" w:cs="Times New Roman"/>
          <w:b/>
          <w:bCs/>
          <w:color w:val="FFFFFF"/>
          <w:sz w:val="36"/>
          <w:szCs w:val="36"/>
        </w:rPr>
      </w:pPr>
      <w:bookmarkStart w:id="0" w:name="_Toc142463935"/>
      <w:r w:rsidRPr="009F05A8">
        <w:rPr>
          <w:rFonts w:ascii="Cambria" w:eastAsia="Times New Roman" w:hAnsi="Cambria" w:cs="Times New Roman"/>
          <w:b/>
          <w:bCs/>
          <w:color w:val="FFFFFF"/>
          <w:sz w:val="36"/>
          <w:szCs w:val="36"/>
        </w:rPr>
        <w:t>Award Criteria</w:t>
      </w:r>
      <w:bookmarkEnd w:id="0"/>
    </w:p>
    <w:p w14:paraId="733B9CBA" w14:textId="77777777" w:rsidR="009F05A8" w:rsidRPr="009F05A8" w:rsidRDefault="009F05A8" w:rsidP="009F05A8">
      <w:pPr>
        <w:autoSpaceDE w:val="0"/>
        <w:autoSpaceDN w:val="0"/>
        <w:adjustRightInd w:val="0"/>
        <w:spacing w:after="0" w:line="240" w:lineRule="auto"/>
        <w:rPr>
          <w:rFonts w:ascii="Calibri" w:eastAsia="Calibri" w:hAnsi="Calibri" w:cs="Calibri"/>
          <w:iCs/>
          <w:color w:val="000000"/>
          <w:sz w:val="18"/>
          <w:szCs w:val="18"/>
        </w:rPr>
      </w:pPr>
    </w:p>
    <w:p w14:paraId="50F88D0C" w14:textId="77777777" w:rsidR="009F05A8" w:rsidRPr="009F05A8" w:rsidRDefault="009F05A8" w:rsidP="009F05A8">
      <w:pPr>
        <w:autoSpaceDE w:val="0"/>
        <w:autoSpaceDN w:val="0"/>
        <w:adjustRightInd w:val="0"/>
        <w:spacing w:after="0" w:line="240" w:lineRule="auto"/>
        <w:rPr>
          <w:rFonts w:ascii="Calibri" w:eastAsia="Calibri" w:hAnsi="Calibri" w:cs="Calibri"/>
          <w:iCs/>
          <w:color w:val="000000"/>
        </w:rPr>
      </w:pPr>
      <w:r w:rsidRPr="009F05A8">
        <w:rPr>
          <w:rFonts w:ascii="Calibri" w:eastAsia="Calibri" w:hAnsi="Calibri" w:cs="Calibri"/>
          <w:iCs/>
          <w:color w:val="000000"/>
        </w:rPr>
        <w:t>The nominations will be judged on the completion of the following four criteria. Each response is limited to 500 words. Point values have been assigned to each criterion to guide the panel of judges. The final score of each nomination will be determined by combining the four individual criterion scores.</w:t>
      </w:r>
    </w:p>
    <w:p w14:paraId="6A47DA67" w14:textId="77777777" w:rsidR="009F05A8" w:rsidRPr="009F05A8" w:rsidRDefault="009F05A8" w:rsidP="009F05A8">
      <w:pPr>
        <w:autoSpaceDE w:val="0"/>
        <w:autoSpaceDN w:val="0"/>
        <w:adjustRightInd w:val="0"/>
        <w:spacing w:after="0" w:line="240" w:lineRule="auto"/>
        <w:rPr>
          <w:rFonts w:ascii="Calibri" w:eastAsia="Calibri" w:hAnsi="Calibri" w:cs="Calibri"/>
          <w:color w:val="000000"/>
        </w:rPr>
      </w:pPr>
    </w:p>
    <w:p w14:paraId="61928179" w14:textId="4304BDAB" w:rsidR="009F05A8" w:rsidRPr="009F05A8" w:rsidRDefault="009F05A8" w:rsidP="007F147F">
      <w:pPr>
        <w:pStyle w:val="ListParagraph"/>
        <w:numPr>
          <w:ilvl w:val="0"/>
          <w:numId w:val="4"/>
        </w:numPr>
        <w:autoSpaceDE w:val="0"/>
        <w:autoSpaceDN w:val="0"/>
        <w:adjustRightInd w:val="0"/>
        <w:spacing w:after="0" w:line="240" w:lineRule="auto"/>
        <w:ind w:left="360"/>
        <w:rPr>
          <w:rFonts w:ascii="Calibri" w:eastAsia="Calibri" w:hAnsi="Calibri" w:cs="Calibri"/>
          <w:sz w:val="28"/>
          <w:szCs w:val="28"/>
        </w:rPr>
      </w:pPr>
      <w:r w:rsidRPr="009F05A8">
        <w:rPr>
          <w:rFonts w:ascii="Calibri" w:eastAsia="Calibri" w:hAnsi="Calibri" w:cs="Calibri"/>
          <w:b/>
          <w:bCs/>
          <w:sz w:val="28"/>
          <w:szCs w:val="28"/>
        </w:rPr>
        <w:t xml:space="preserve">Strategic Communications Approach (25 points) </w:t>
      </w:r>
    </w:p>
    <w:p w14:paraId="4C7DF9EA" w14:textId="0892F14F" w:rsidR="009F05A8" w:rsidRPr="009F05A8" w:rsidRDefault="009F05A8" w:rsidP="007F147F">
      <w:pPr>
        <w:autoSpaceDE w:val="0"/>
        <w:autoSpaceDN w:val="0"/>
        <w:adjustRightInd w:val="0"/>
        <w:spacing w:after="0" w:line="240" w:lineRule="auto"/>
        <w:rPr>
          <w:rFonts w:ascii="Calibri" w:eastAsia="Calibri" w:hAnsi="Calibri" w:cs="Calibri"/>
          <w:i/>
          <w:iCs/>
          <w:color w:val="000000"/>
        </w:rPr>
      </w:pPr>
      <w:r w:rsidRPr="009F05A8">
        <w:rPr>
          <w:rFonts w:ascii="Calibri" w:eastAsia="Calibri" w:hAnsi="Calibri" w:cs="Calibri"/>
          <w:i/>
          <w:iCs/>
          <w:color w:val="000000"/>
        </w:rPr>
        <w:t xml:space="preserve">In what ways does the nominee integrate communication into the organization’s strategic planning and management processes? Evidence may include, a well-defined strategic communication plan, active CEO engagement as well as adequate annual budgets and resources devoted specifically to communication. </w:t>
      </w:r>
    </w:p>
    <w:p w14:paraId="0840263D" w14:textId="77777777" w:rsidR="009F05A8" w:rsidRPr="009F05A8" w:rsidRDefault="009F05A8" w:rsidP="007F147F">
      <w:pPr>
        <w:autoSpaceDE w:val="0"/>
        <w:autoSpaceDN w:val="0"/>
        <w:adjustRightInd w:val="0"/>
        <w:spacing w:after="0" w:line="240" w:lineRule="auto"/>
        <w:rPr>
          <w:rFonts w:ascii="Calibri" w:eastAsia="Calibri" w:hAnsi="Calibri" w:cs="Calibri"/>
          <w:color w:val="000000"/>
        </w:rPr>
      </w:pPr>
    </w:p>
    <w:p w14:paraId="17E9629F" w14:textId="77777777" w:rsidR="009F05A8" w:rsidRPr="009F05A8" w:rsidRDefault="009F05A8" w:rsidP="007F147F">
      <w:pPr>
        <w:autoSpaceDE w:val="0"/>
        <w:autoSpaceDN w:val="0"/>
        <w:adjustRightInd w:val="0"/>
        <w:spacing w:after="0" w:line="240" w:lineRule="auto"/>
        <w:rPr>
          <w:rFonts w:ascii="Calibri" w:eastAsia="Calibri" w:hAnsi="Calibri" w:cs="Calibri"/>
          <w:color w:val="000000"/>
        </w:rPr>
      </w:pPr>
      <w:r w:rsidRPr="009F05A8">
        <w:rPr>
          <w:rFonts w:ascii="Calibri" w:eastAsia="Calibri" w:hAnsi="Calibri" w:cs="Calibri"/>
          <w:color w:val="000000"/>
        </w:rPr>
        <w:t>Consider:</w:t>
      </w:r>
    </w:p>
    <w:p w14:paraId="6F7934B7" w14:textId="77777777" w:rsidR="009F05A8" w:rsidRPr="009F05A8" w:rsidRDefault="009F05A8" w:rsidP="007F147F">
      <w:pPr>
        <w:numPr>
          <w:ilvl w:val="0"/>
          <w:numId w:val="2"/>
        </w:numPr>
        <w:autoSpaceDE w:val="0"/>
        <w:autoSpaceDN w:val="0"/>
        <w:adjustRightInd w:val="0"/>
        <w:spacing w:after="0" w:line="240" w:lineRule="auto"/>
        <w:ind w:left="720"/>
        <w:rPr>
          <w:rFonts w:ascii="Calibri" w:eastAsia="Calibri" w:hAnsi="Calibri" w:cs="Calibri"/>
          <w:color w:val="000000"/>
        </w:rPr>
      </w:pPr>
      <w:r w:rsidRPr="009F05A8">
        <w:rPr>
          <w:rFonts w:ascii="Calibri" w:eastAsia="Calibri" w:hAnsi="Calibri" w:cs="Calibri"/>
          <w:color w:val="000000"/>
        </w:rPr>
        <w:t>How is the nominee engaged with staff/board/consumer-members?</w:t>
      </w:r>
    </w:p>
    <w:p w14:paraId="17E85136" w14:textId="77777777" w:rsidR="009F05A8" w:rsidRPr="009F05A8" w:rsidRDefault="009F05A8" w:rsidP="007F147F">
      <w:pPr>
        <w:numPr>
          <w:ilvl w:val="0"/>
          <w:numId w:val="2"/>
        </w:numPr>
        <w:autoSpaceDE w:val="0"/>
        <w:autoSpaceDN w:val="0"/>
        <w:adjustRightInd w:val="0"/>
        <w:spacing w:after="0" w:line="240" w:lineRule="auto"/>
        <w:ind w:left="720"/>
        <w:rPr>
          <w:rFonts w:ascii="Calibri" w:eastAsia="Calibri" w:hAnsi="Calibri" w:cs="Calibri"/>
          <w:color w:val="000000"/>
        </w:rPr>
      </w:pPr>
      <w:r w:rsidRPr="009F05A8">
        <w:rPr>
          <w:rFonts w:ascii="Calibri" w:eastAsia="Calibri" w:hAnsi="Calibri" w:cs="Calibri"/>
          <w:color w:val="000000"/>
        </w:rPr>
        <w:t>How does the nominee foster communications innovation?</w:t>
      </w:r>
    </w:p>
    <w:p w14:paraId="46803A7E" w14:textId="77777777" w:rsidR="009F05A8" w:rsidRPr="009F05A8" w:rsidRDefault="009F05A8" w:rsidP="007F147F">
      <w:pPr>
        <w:numPr>
          <w:ilvl w:val="0"/>
          <w:numId w:val="2"/>
        </w:numPr>
        <w:autoSpaceDE w:val="0"/>
        <w:autoSpaceDN w:val="0"/>
        <w:adjustRightInd w:val="0"/>
        <w:spacing w:after="0" w:line="240" w:lineRule="auto"/>
        <w:ind w:left="720"/>
        <w:rPr>
          <w:rFonts w:ascii="Calibri" w:eastAsia="Calibri" w:hAnsi="Calibri" w:cs="Calibri"/>
          <w:color w:val="000000"/>
        </w:rPr>
      </w:pPr>
      <w:r w:rsidRPr="009F05A8">
        <w:rPr>
          <w:rFonts w:ascii="Calibri" w:eastAsia="Calibri" w:hAnsi="Calibri" w:cs="Calibri"/>
          <w:color w:val="000000"/>
        </w:rPr>
        <w:t xml:space="preserve">How are communications included in the co-op’s strategic planning process and in other leadership meetings where important co-op issues, practices and challenges are discussed? </w:t>
      </w:r>
    </w:p>
    <w:p w14:paraId="4050BE41" w14:textId="77777777" w:rsidR="009F05A8" w:rsidRPr="009F05A8" w:rsidRDefault="009F05A8" w:rsidP="007F147F">
      <w:pPr>
        <w:numPr>
          <w:ilvl w:val="0"/>
          <w:numId w:val="2"/>
        </w:numPr>
        <w:autoSpaceDE w:val="0"/>
        <w:autoSpaceDN w:val="0"/>
        <w:adjustRightInd w:val="0"/>
        <w:spacing w:after="156" w:line="240" w:lineRule="auto"/>
        <w:ind w:left="720"/>
        <w:rPr>
          <w:rFonts w:ascii="Calibri" w:eastAsia="Calibri" w:hAnsi="Calibri" w:cs="Calibri"/>
          <w:color w:val="000000"/>
        </w:rPr>
      </w:pPr>
      <w:r w:rsidRPr="009F05A8">
        <w:rPr>
          <w:rFonts w:ascii="Calibri" w:eastAsia="Calibri" w:hAnsi="Calibri" w:cs="Calibri"/>
          <w:color w:val="000000"/>
        </w:rPr>
        <w:t xml:space="preserve">How often is the strategic communication plan updated and reviewed for its effectiveness? </w:t>
      </w:r>
    </w:p>
    <w:p w14:paraId="749F8C37" w14:textId="4DD0F7DC" w:rsidR="009F05A8" w:rsidRDefault="009F05A8" w:rsidP="007F147F">
      <w:pPr>
        <w:autoSpaceDE w:val="0"/>
        <w:autoSpaceDN w:val="0"/>
        <w:adjustRightInd w:val="0"/>
        <w:spacing w:after="156" w:line="240" w:lineRule="auto"/>
        <w:rPr>
          <w:rFonts w:ascii="Calibri" w:eastAsia="Calibri" w:hAnsi="Calibri" w:cs="Calibri"/>
          <w:color w:val="000000"/>
        </w:rPr>
      </w:pPr>
      <w:r w:rsidRPr="009F05A8">
        <w:rPr>
          <w:rFonts w:ascii="Calibri" w:eastAsia="Calibri" w:hAnsi="Calibri" w:cs="Calibri"/>
          <w:color w:val="000000"/>
        </w:rPr>
        <w:t>Note: Budget size alone is not a major factor; it is part of the overall plan.</w:t>
      </w:r>
    </w:p>
    <w:p w14:paraId="64C19B98" w14:textId="39AC5BA2" w:rsidR="009F05A8" w:rsidRDefault="009F05A8" w:rsidP="007F147F">
      <w:pPr>
        <w:autoSpaceDE w:val="0"/>
        <w:autoSpaceDN w:val="0"/>
        <w:adjustRightInd w:val="0"/>
        <w:spacing w:after="156" w:line="240" w:lineRule="auto"/>
        <w:rPr>
          <w:rFonts w:ascii="Calibri" w:eastAsia="Calibri" w:hAnsi="Calibri" w:cs="Calibri"/>
          <w:color w:val="000000"/>
        </w:rPr>
      </w:pPr>
    </w:p>
    <w:p w14:paraId="244421E8" w14:textId="0DA32044" w:rsidR="009F05A8" w:rsidRPr="009F05A8" w:rsidRDefault="009F05A8" w:rsidP="007F147F">
      <w:pPr>
        <w:autoSpaceDE w:val="0"/>
        <w:autoSpaceDN w:val="0"/>
        <w:adjustRightInd w:val="0"/>
        <w:spacing w:after="156" w:line="240" w:lineRule="auto"/>
        <w:rPr>
          <w:rFonts w:ascii="Calibri" w:eastAsia="Calibri" w:hAnsi="Calibri" w:cs="Calibri"/>
          <w:b/>
          <w:bCs/>
          <w:sz w:val="28"/>
          <w:szCs w:val="28"/>
        </w:rPr>
      </w:pPr>
      <w:r w:rsidRPr="009F05A8">
        <w:rPr>
          <w:rFonts w:ascii="Calibri" w:eastAsia="Calibri" w:hAnsi="Calibri" w:cs="Calibri"/>
          <w:b/>
          <w:bCs/>
          <w:sz w:val="28"/>
          <w:szCs w:val="28"/>
        </w:rPr>
        <w:t>Your answer (</w:t>
      </w:r>
      <w:r w:rsidR="00912BDB" w:rsidRPr="009F05A8">
        <w:rPr>
          <w:rFonts w:ascii="Calibri" w:eastAsia="Calibri" w:hAnsi="Calibri" w:cs="Calibri"/>
          <w:b/>
          <w:bCs/>
          <w:sz w:val="28"/>
          <w:szCs w:val="28"/>
        </w:rPr>
        <w:t>500-word</w:t>
      </w:r>
      <w:r w:rsidRPr="009F05A8">
        <w:rPr>
          <w:rFonts w:ascii="Calibri" w:eastAsia="Calibri" w:hAnsi="Calibri" w:cs="Calibri"/>
          <w:b/>
          <w:bCs/>
          <w:sz w:val="28"/>
          <w:szCs w:val="28"/>
        </w:rPr>
        <w:t xml:space="preserve"> limit): </w:t>
      </w:r>
    </w:p>
    <w:p w14:paraId="6E068FF6" w14:textId="0CCDCCC0" w:rsidR="009F05A8" w:rsidRDefault="009F05A8" w:rsidP="009F05A8">
      <w:pPr>
        <w:autoSpaceDE w:val="0"/>
        <w:autoSpaceDN w:val="0"/>
        <w:adjustRightInd w:val="0"/>
        <w:spacing w:after="156" w:line="240" w:lineRule="auto"/>
        <w:ind w:left="360"/>
        <w:rPr>
          <w:rFonts w:ascii="Calibri" w:eastAsia="Calibri" w:hAnsi="Calibri" w:cs="Calibri"/>
          <w:color w:val="000000"/>
        </w:rPr>
      </w:pPr>
    </w:p>
    <w:p w14:paraId="4E34A94E" w14:textId="77777777" w:rsidR="009F05A8" w:rsidRPr="009F05A8" w:rsidRDefault="009F05A8" w:rsidP="009F05A8">
      <w:pPr>
        <w:autoSpaceDE w:val="0"/>
        <w:autoSpaceDN w:val="0"/>
        <w:adjustRightInd w:val="0"/>
        <w:spacing w:after="156" w:line="240" w:lineRule="auto"/>
        <w:ind w:left="360"/>
        <w:rPr>
          <w:rFonts w:ascii="Calibri" w:eastAsia="Calibri" w:hAnsi="Calibri" w:cs="Calibri"/>
          <w:color w:val="000000"/>
        </w:rPr>
      </w:pPr>
    </w:p>
    <w:p w14:paraId="3AFC08E0" w14:textId="71ED41E7" w:rsidR="009F05A8" w:rsidRDefault="009F05A8">
      <w:pPr>
        <w:rPr>
          <w:rFonts w:ascii="Calibri" w:eastAsia="Calibri" w:hAnsi="Calibri" w:cs="Calibri"/>
          <w:b/>
          <w:bCs/>
          <w:sz w:val="28"/>
          <w:szCs w:val="28"/>
        </w:rPr>
      </w:pPr>
      <w:r>
        <w:rPr>
          <w:rFonts w:ascii="Calibri" w:eastAsia="Calibri" w:hAnsi="Calibri" w:cs="Calibri"/>
          <w:b/>
          <w:bCs/>
          <w:sz w:val="28"/>
          <w:szCs w:val="28"/>
        </w:rPr>
        <w:br w:type="page"/>
      </w:r>
    </w:p>
    <w:p w14:paraId="36063487" w14:textId="77777777" w:rsidR="009F05A8" w:rsidRDefault="009F05A8">
      <w:pPr>
        <w:rPr>
          <w:rFonts w:ascii="Calibri" w:eastAsia="Calibri" w:hAnsi="Calibri" w:cs="Calibri"/>
          <w:b/>
          <w:bCs/>
          <w:sz w:val="28"/>
          <w:szCs w:val="28"/>
        </w:rPr>
      </w:pPr>
    </w:p>
    <w:p w14:paraId="27D31A8F" w14:textId="0B6EF6BB" w:rsidR="009F05A8" w:rsidRPr="009F05A8" w:rsidRDefault="009F05A8" w:rsidP="007F147F">
      <w:pPr>
        <w:pStyle w:val="ListParagraph"/>
        <w:numPr>
          <w:ilvl w:val="0"/>
          <w:numId w:val="4"/>
        </w:numPr>
        <w:autoSpaceDE w:val="0"/>
        <w:autoSpaceDN w:val="0"/>
        <w:adjustRightInd w:val="0"/>
        <w:spacing w:after="0" w:line="240" w:lineRule="auto"/>
        <w:ind w:left="360"/>
        <w:rPr>
          <w:rFonts w:ascii="Calibri" w:eastAsia="Calibri" w:hAnsi="Calibri" w:cs="Calibri"/>
          <w:sz w:val="28"/>
          <w:szCs w:val="28"/>
        </w:rPr>
      </w:pPr>
      <w:r w:rsidRPr="009F05A8">
        <w:rPr>
          <w:rFonts w:ascii="Calibri" w:eastAsia="Calibri" w:hAnsi="Calibri" w:cs="Calibri"/>
          <w:b/>
          <w:bCs/>
          <w:sz w:val="28"/>
          <w:szCs w:val="28"/>
        </w:rPr>
        <w:t>Internal Leadership Approach (25 points)</w:t>
      </w:r>
      <w:bookmarkStart w:id="1" w:name="_Hlk141359751"/>
    </w:p>
    <w:p w14:paraId="68AEAE19" w14:textId="46FFF2E8" w:rsidR="009F05A8" w:rsidRPr="009F05A8" w:rsidRDefault="009F05A8" w:rsidP="007F147F">
      <w:pPr>
        <w:autoSpaceDE w:val="0"/>
        <w:autoSpaceDN w:val="0"/>
        <w:adjustRightInd w:val="0"/>
        <w:spacing w:after="0" w:line="240" w:lineRule="auto"/>
        <w:rPr>
          <w:rFonts w:ascii="Calibri" w:eastAsia="Calibri" w:hAnsi="Calibri" w:cs="Calibri"/>
          <w:i/>
          <w:iCs/>
          <w:color w:val="000000"/>
        </w:rPr>
      </w:pPr>
      <w:bookmarkStart w:id="2" w:name="_Hlk142393968"/>
      <w:r w:rsidRPr="009F05A8">
        <w:rPr>
          <w:rFonts w:ascii="Calibri" w:eastAsia="Calibri" w:hAnsi="Calibri" w:cs="Calibri"/>
          <w:i/>
          <w:iCs/>
          <w:color w:val="000000"/>
        </w:rPr>
        <w:t>In what ways does the nominee ensure co-op employees are informed, engaged, and empowered with the information they need to be effective communicators?</w:t>
      </w:r>
    </w:p>
    <w:p w14:paraId="641689FE" w14:textId="77777777" w:rsidR="009F05A8" w:rsidRPr="009F05A8" w:rsidRDefault="009F05A8" w:rsidP="007F147F">
      <w:pPr>
        <w:autoSpaceDE w:val="0"/>
        <w:autoSpaceDN w:val="0"/>
        <w:adjustRightInd w:val="0"/>
        <w:spacing w:after="0" w:line="240" w:lineRule="auto"/>
        <w:rPr>
          <w:rFonts w:ascii="Calibri" w:eastAsia="Calibri" w:hAnsi="Calibri" w:cs="Calibri"/>
          <w:color w:val="000000"/>
        </w:rPr>
      </w:pPr>
    </w:p>
    <w:bookmarkEnd w:id="1"/>
    <w:p w14:paraId="1059E03C" w14:textId="77777777" w:rsidR="009F05A8" w:rsidRPr="009F05A8" w:rsidRDefault="009F05A8" w:rsidP="007F147F">
      <w:pPr>
        <w:numPr>
          <w:ilvl w:val="1"/>
          <w:numId w:val="1"/>
        </w:numPr>
        <w:autoSpaceDE w:val="0"/>
        <w:autoSpaceDN w:val="0"/>
        <w:adjustRightInd w:val="0"/>
        <w:spacing w:after="156" w:line="240" w:lineRule="auto"/>
        <w:ind w:left="720"/>
        <w:rPr>
          <w:rFonts w:ascii="Calibri" w:eastAsia="Calibri" w:hAnsi="Calibri" w:cs="Calibri"/>
          <w:color w:val="000000"/>
        </w:rPr>
      </w:pPr>
      <w:r w:rsidRPr="009F05A8">
        <w:rPr>
          <w:rFonts w:ascii="Calibri" w:eastAsia="Calibri" w:hAnsi="Calibri" w:cs="Calibri"/>
          <w:color w:val="000000"/>
        </w:rPr>
        <w:t xml:space="preserve">Does the nominee view all employees of the organization as part of the communication team? For example, are staff members in all areas of the organization—particularly those who have contact with consumer-members—kept informed about the co-op’s priorities and kept up to date on important organizational developments and on changes to major co-op products, services, and programs? </w:t>
      </w:r>
    </w:p>
    <w:p w14:paraId="62FC0788" w14:textId="77777777" w:rsidR="009F05A8" w:rsidRPr="009F05A8" w:rsidRDefault="009F05A8" w:rsidP="007F147F">
      <w:pPr>
        <w:numPr>
          <w:ilvl w:val="1"/>
          <w:numId w:val="1"/>
        </w:numPr>
        <w:autoSpaceDE w:val="0"/>
        <w:autoSpaceDN w:val="0"/>
        <w:adjustRightInd w:val="0"/>
        <w:spacing w:after="156" w:line="240" w:lineRule="auto"/>
        <w:ind w:left="720"/>
        <w:rPr>
          <w:rFonts w:ascii="Calibri" w:eastAsia="Calibri" w:hAnsi="Calibri" w:cs="Calibri"/>
          <w:color w:val="000000"/>
        </w:rPr>
      </w:pPr>
      <w:r w:rsidRPr="009F05A8">
        <w:rPr>
          <w:rFonts w:ascii="Calibri" w:eastAsia="Calibri" w:hAnsi="Calibri" w:cs="Calibri"/>
          <w:color w:val="000000"/>
        </w:rPr>
        <w:t>Is there evidence of an effective employee communication program at the co-op, as well as two-way communication within the co-op, i.e., top-down, and bottom-up?</w:t>
      </w:r>
    </w:p>
    <w:p w14:paraId="79B9CCE9" w14:textId="77777777" w:rsidR="009F05A8" w:rsidRPr="009F05A8" w:rsidRDefault="009F05A8" w:rsidP="007F147F">
      <w:pPr>
        <w:numPr>
          <w:ilvl w:val="1"/>
          <w:numId w:val="1"/>
        </w:numPr>
        <w:autoSpaceDE w:val="0"/>
        <w:autoSpaceDN w:val="0"/>
        <w:adjustRightInd w:val="0"/>
        <w:spacing w:after="156" w:line="240" w:lineRule="auto"/>
        <w:ind w:left="720"/>
        <w:rPr>
          <w:rFonts w:ascii="Calibri" w:eastAsia="Calibri" w:hAnsi="Calibri" w:cs="Calibri"/>
          <w:color w:val="000000"/>
        </w:rPr>
      </w:pPr>
      <w:r w:rsidRPr="009F05A8">
        <w:rPr>
          <w:rFonts w:ascii="Calibri" w:eastAsia="Calibri" w:hAnsi="Calibri" w:cs="Calibri"/>
          <w:color w:val="000000"/>
        </w:rPr>
        <w:t>Are there examples or indicators demonstrating how information on critical projects and management decisions is shared in timely and open fashion in executing the cooperative’s communication plan.</w:t>
      </w:r>
    </w:p>
    <w:p w14:paraId="67F7050C" w14:textId="77777777" w:rsidR="009F05A8" w:rsidRPr="009F05A8" w:rsidRDefault="009F05A8" w:rsidP="007F147F">
      <w:pPr>
        <w:numPr>
          <w:ilvl w:val="1"/>
          <w:numId w:val="1"/>
        </w:numPr>
        <w:autoSpaceDE w:val="0"/>
        <w:autoSpaceDN w:val="0"/>
        <w:adjustRightInd w:val="0"/>
        <w:spacing w:after="156" w:line="240" w:lineRule="auto"/>
        <w:ind w:left="720"/>
        <w:rPr>
          <w:rFonts w:ascii="Calibri" w:eastAsia="Calibri" w:hAnsi="Calibri" w:cs="Calibri"/>
          <w:color w:val="000000"/>
        </w:rPr>
      </w:pPr>
      <w:r w:rsidRPr="009F05A8">
        <w:rPr>
          <w:rFonts w:ascii="Calibri" w:eastAsia="Calibri" w:hAnsi="Calibri" w:cs="Calibri"/>
          <w:color w:val="000000"/>
        </w:rPr>
        <w:t xml:space="preserve">Other examples include a dedication to hiring professional communication staff people, as well as providing adequate educational and training opportunities for staff. </w:t>
      </w:r>
    </w:p>
    <w:bookmarkEnd w:id="2"/>
    <w:p w14:paraId="549653BD" w14:textId="5D803868" w:rsidR="009F05A8" w:rsidRPr="009F05A8" w:rsidRDefault="009F05A8" w:rsidP="007F147F">
      <w:pPr>
        <w:autoSpaceDE w:val="0"/>
        <w:autoSpaceDN w:val="0"/>
        <w:adjustRightInd w:val="0"/>
        <w:spacing w:after="156" w:line="240" w:lineRule="auto"/>
        <w:rPr>
          <w:rFonts w:ascii="Calibri" w:eastAsia="Calibri" w:hAnsi="Calibri" w:cs="Calibri"/>
          <w:b/>
          <w:bCs/>
          <w:sz w:val="28"/>
          <w:szCs w:val="28"/>
        </w:rPr>
      </w:pPr>
      <w:r w:rsidRPr="009F05A8">
        <w:rPr>
          <w:rFonts w:ascii="Calibri" w:eastAsia="Calibri" w:hAnsi="Calibri" w:cs="Calibri"/>
          <w:b/>
          <w:bCs/>
          <w:sz w:val="28"/>
          <w:szCs w:val="28"/>
        </w:rPr>
        <w:t>Your answer (</w:t>
      </w:r>
      <w:r w:rsidR="00912BDB" w:rsidRPr="009F05A8">
        <w:rPr>
          <w:rFonts w:ascii="Calibri" w:eastAsia="Calibri" w:hAnsi="Calibri" w:cs="Calibri"/>
          <w:b/>
          <w:bCs/>
          <w:sz w:val="28"/>
          <w:szCs w:val="28"/>
        </w:rPr>
        <w:t>500-word</w:t>
      </w:r>
      <w:r w:rsidRPr="009F05A8">
        <w:rPr>
          <w:rFonts w:ascii="Calibri" w:eastAsia="Calibri" w:hAnsi="Calibri" w:cs="Calibri"/>
          <w:b/>
          <w:bCs/>
          <w:sz w:val="28"/>
          <w:szCs w:val="28"/>
        </w:rPr>
        <w:t xml:space="preserve"> limit): </w:t>
      </w:r>
    </w:p>
    <w:p w14:paraId="5797C402" w14:textId="2719F164" w:rsidR="009F05A8" w:rsidRDefault="009F05A8">
      <w:pPr>
        <w:rPr>
          <w:rFonts w:ascii="Calibri" w:eastAsia="Calibri" w:hAnsi="Calibri" w:cs="Calibri"/>
          <w:b/>
          <w:bCs/>
          <w:sz w:val="28"/>
          <w:szCs w:val="28"/>
        </w:rPr>
      </w:pPr>
      <w:r>
        <w:rPr>
          <w:rFonts w:ascii="Calibri" w:eastAsia="Calibri" w:hAnsi="Calibri" w:cs="Calibri"/>
          <w:b/>
          <w:bCs/>
          <w:sz w:val="28"/>
          <w:szCs w:val="28"/>
        </w:rPr>
        <w:br w:type="page"/>
      </w:r>
    </w:p>
    <w:p w14:paraId="294E54B5" w14:textId="77777777" w:rsidR="009F05A8" w:rsidRDefault="009F05A8" w:rsidP="009F05A8">
      <w:pPr>
        <w:autoSpaceDE w:val="0"/>
        <w:autoSpaceDN w:val="0"/>
        <w:adjustRightInd w:val="0"/>
        <w:spacing w:after="0" w:line="240" w:lineRule="auto"/>
        <w:ind w:left="720"/>
        <w:rPr>
          <w:rFonts w:ascii="Calibri" w:eastAsia="Calibri" w:hAnsi="Calibri" w:cs="Calibri"/>
          <w:b/>
          <w:bCs/>
          <w:sz w:val="28"/>
          <w:szCs w:val="28"/>
        </w:rPr>
      </w:pPr>
    </w:p>
    <w:p w14:paraId="0A8987B0" w14:textId="056CDB59" w:rsidR="009F05A8" w:rsidRPr="009F05A8" w:rsidRDefault="009F05A8" w:rsidP="007F147F">
      <w:pPr>
        <w:pStyle w:val="ListParagraph"/>
        <w:numPr>
          <w:ilvl w:val="0"/>
          <w:numId w:val="4"/>
        </w:numPr>
        <w:autoSpaceDE w:val="0"/>
        <w:autoSpaceDN w:val="0"/>
        <w:adjustRightInd w:val="0"/>
        <w:spacing w:after="0" w:line="240" w:lineRule="auto"/>
        <w:ind w:left="360"/>
        <w:rPr>
          <w:rFonts w:ascii="Calibri" w:eastAsia="Calibri" w:hAnsi="Calibri" w:cs="Calibri"/>
          <w:sz w:val="28"/>
          <w:szCs w:val="28"/>
        </w:rPr>
      </w:pPr>
      <w:r w:rsidRPr="009F05A8">
        <w:rPr>
          <w:rFonts w:ascii="Calibri" w:eastAsia="Calibri" w:hAnsi="Calibri" w:cs="Calibri"/>
          <w:b/>
          <w:bCs/>
          <w:sz w:val="28"/>
          <w:szCs w:val="28"/>
        </w:rPr>
        <w:t>The Cooperative Difference (25 points)</w:t>
      </w:r>
      <w:bookmarkStart w:id="3" w:name="_Hlk141359833"/>
    </w:p>
    <w:p w14:paraId="29D32908" w14:textId="77777777" w:rsidR="009F05A8" w:rsidRDefault="009F05A8" w:rsidP="007F147F">
      <w:pPr>
        <w:autoSpaceDE w:val="0"/>
        <w:autoSpaceDN w:val="0"/>
        <w:adjustRightInd w:val="0"/>
        <w:spacing w:after="0" w:line="240" w:lineRule="auto"/>
        <w:rPr>
          <w:rFonts w:ascii="Calibri" w:eastAsia="Calibri" w:hAnsi="Calibri" w:cs="Calibri"/>
          <w:color w:val="000000"/>
        </w:rPr>
      </w:pPr>
    </w:p>
    <w:p w14:paraId="592714BF" w14:textId="6D56C76B" w:rsidR="009F05A8" w:rsidRDefault="009F05A8" w:rsidP="007F147F">
      <w:pPr>
        <w:autoSpaceDE w:val="0"/>
        <w:autoSpaceDN w:val="0"/>
        <w:adjustRightInd w:val="0"/>
        <w:spacing w:after="0" w:line="240" w:lineRule="auto"/>
        <w:rPr>
          <w:rFonts w:ascii="Calibri" w:eastAsia="Calibri" w:hAnsi="Calibri" w:cs="Calibri"/>
          <w:i/>
          <w:iCs/>
          <w:color w:val="000000"/>
        </w:rPr>
      </w:pPr>
      <w:r w:rsidRPr="009F05A8">
        <w:rPr>
          <w:rFonts w:ascii="Calibri" w:eastAsia="Calibri" w:hAnsi="Calibri" w:cs="Calibri"/>
          <w:i/>
          <w:iCs/>
          <w:color w:val="000000"/>
        </w:rPr>
        <w:t xml:space="preserve">In what ways does the nominee’s commitment to communication, both internal and external, help advance the seven cooperative principles, philosophy, and way of doing business? </w:t>
      </w:r>
    </w:p>
    <w:p w14:paraId="352D3488" w14:textId="77777777" w:rsidR="009F05A8" w:rsidRPr="009F05A8" w:rsidRDefault="009F05A8" w:rsidP="007F147F">
      <w:pPr>
        <w:autoSpaceDE w:val="0"/>
        <w:autoSpaceDN w:val="0"/>
        <w:adjustRightInd w:val="0"/>
        <w:spacing w:after="0" w:line="240" w:lineRule="auto"/>
        <w:rPr>
          <w:rFonts w:ascii="Calibri" w:eastAsia="Calibri" w:hAnsi="Calibri" w:cs="Calibri"/>
          <w:i/>
          <w:iCs/>
          <w:color w:val="000000"/>
        </w:rPr>
      </w:pPr>
    </w:p>
    <w:bookmarkEnd w:id="3"/>
    <w:p w14:paraId="4B53CADD" w14:textId="77777777" w:rsidR="009F05A8" w:rsidRPr="009F05A8" w:rsidRDefault="009F05A8" w:rsidP="007F147F">
      <w:pPr>
        <w:numPr>
          <w:ilvl w:val="0"/>
          <w:numId w:val="6"/>
        </w:numPr>
        <w:autoSpaceDE w:val="0"/>
        <w:autoSpaceDN w:val="0"/>
        <w:adjustRightInd w:val="0"/>
        <w:spacing w:after="156" w:line="240" w:lineRule="auto"/>
        <w:ind w:left="720"/>
        <w:rPr>
          <w:rFonts w:ascii="Calibri" w:eastAsia="Calibri" w:hAnsi="Calibri" w:cs="Calibri"/>
          <w:color w:val="000000"/>
        </w:rPr>
      </w:pPr>
      <w:r w:rsidRPr="009F05A8">
        <w:rPr>
          <w:rFonts w:ascii="Calibri" w:eastAsia="Calibri" w:hAnsi="Calibri" w:cs="Calibri"/>
          <w:color w:val="000000"/>
        </w:rPr>
        <w:t xml:space="preserve">Evidence may include any type of leadership action, communication activity or product that promotes the cooperative principles to staff, consumer-members, or other audiences. </w:t>
      </w:r>
    </w:p>
    <w:p w14:paraId="689A5434" w14:textId="571065B8" w:rsidR="009F05A8" w:rsidRDefault="009F05A8" w:rsidP="007F147F">
      <w:pPr>
        <w:autoSpaceDE w:val="0"/>
        <w:autoSpaceDN w:val="0"/>
        <w:adjustRightInd w:val="0"/>
        <w:spacing w:after="156" w:line="240" w:lineRule="auto"/>
        <w:rPr>
          <w:rFonts w:ascii="Calibri" w:eastAsia="Calibri" w:hAnsi="Calibri" w:cs="Calibri"/>
          <w:color w:val="000000"/>
        </w:rPr>
      </w:pPr>
    </w:p>
    <w:p w14:paraId="2D7F3167" w14:textId="084A4CB0" w:rsidR="009F05A8" w:rsidRPr="009F05A8" w:rsidRDefault="009F05A8" w:rsidP="007F147F">
      <w:pPr>
        <w:autoSpaceDE w:val="0"/>
        <w:autoSpaceDN w:val="0"/>
        <w:adjustRightInd w:val="0"/>
        <w:spacing w:after="156" w:line="240" w:lineRule="auto"/>
        <w:rPr>
          <w:rFonts w:ascii="Calibri" w:eastAsia="Calibri" w:hAnsi="Calibri" w:cs="Calibri"/>
          <w:b/>
          <w:bCs/>
          <w:sz w:val="28"/>
          <w:szCs w:val="28"/>
        </w:rPr>
      </w:pPr>
      <w:r w:rsidRPr="009F05A8">
        <w:rPr>
          <w:rFonts w:ascii="Calibri" w:eastAsia="Calibri" w:hAnsi="Calibri" w:cs="Calibri"/>
          <w:b/>
          <w:bCs/>
          <w:sz w:val="28"/>
          <w:szCs w:val="28"/>
        </w:rPr>
        <w:t>Your answer (</w:t>
      </w:r>
      <w:r w:rsidR="00912BDB" w:rsidRPr="009F05A8">
        <w:rPr>
          <w:rFonts w:ascii="Calibri" w:eastAsia="Calibri" w:hAnsi="Calibri" w:cs="Calibri"/>
          <w:b/>
          <w:bCs/>
          <w:sz w:val="28"/>
          <w:szCs w:val="28"/>
        </w:rPr>
        <w:t>500-word</w:t>
      </w:r>
      <w:r w:rsidRPr="009F05A8">
        <w:rPr>
          <w:rFonts w:ascii="Calibri" w:eastAsia="Calibri" w:hAnsi="Calibri" w:cs="Calibri"/>
          <w:b/>
          <w:bCs/>
          <w:sz w:val="28"/>
          <w:szCs w:val="28"/>
        </w:rPr>
        <w:t xml:space="preserve"> limit): </w:t>
      </w:r>
    </w:p>
    <w:p w14:paraId="2B1B32E4" w14:textId="03970900" w:rsidR="009F05A8" w:rsidRDefault="009F05A8">
      <w:pPr>
        <w:rPr>
          <w:rFonts w:ascii="Calibri" w:eastAsia="Calibri" w:hAnsi="Calibri" w:cs="Calibri"/>
          <w:color w:val="000000"/>
        </w:rPr>
      </w:pPr>
      <w:r>
        <w:rPr>
          <w:rFonts w:ascii="Calibri" w:eastAsia="Calibri" w:hAnsi="Calibri" w:cs="Calibri"/>
          <w:color w:val="000000"/>
        </w:rPr>
        <w:br w:type="page"/>
      </w:r>
    </w:p>
    <w:p w14:paraId="5440EA8A" w14:textId="77777777" w:rsidR="009F05A8" w:rsidRPr="009F05A8" w:rsidRDefault="009F05A8" w:rsidP="009F05A8">
      <w:pPr>
        <w:autoSpaceDE w:val="0"/>
        <w:autoSpaceDN w:val="0"/>
        <w:adjustRightInd w:val="0"/>
        <w:spacing w:after="156" w:line="240" w:lineRule="auto"/>
        <w:rPr>
          <w:rFonts w:ascii="Calibri" w:eastAsia="Calibri" w:hAnsi="Calibri" w:cs="Calibri"/>
          <w:color w:val="000000"/>
        </w:rPr>
      </w:pPr>
    </w:p>
    <w:p w14:paraId="039D3985" w14:textId="4CFA53E4" w:rsidR="009F05A8" w:rsidRPr="009F05A8" w:rsidRDefault="009F05A8" w:rsidP="007F147F">
      <w:pPr>
        <w:pStyle w:val="ListParagraph"/>
        <w:numPr>
          <w:ilvl w:val="0"/>
          <w:numId w:val="4"/>
        </w:numPr>
        <w:autoSpaceDE w:val="0"/>
        <w:autoSpaceDN w:val="0"/>
        <w:adjustRightInd w:val="0"/>
        <w:spacing w:after="0" w:line="240" w:lineRule="auto"/>
        <w:ind w:left="360"/>
        <w:rPr>
          <w:rFonts w:ascii="Calibri" w:eastAsia="Calibri" w:hAnsi="Calibri" w:cs="Calibri"/>
          <w:sz w:val="28"/>
          <w:szCs w:val="28"/>
        </w:rPr>
      </w:pPr>
      <w:r w:rsidRPr="009F05A8">
        <w:rPr>
          <w:rFonts w:ascii="Calibri" w:eastAsia="Calibri" w:hAnsi="Calibri" w:cs="Calibri"/>
          <w:b/>
          <w:bCs/>
          <w:sz w:val="28"/>
          <w:szCs w:val="28"/>
        </w:rPr>
        <w:t xml:space="preserve">Measures of Success (25 points) </w:t>
      </w:r>
    </w:p>
    <w:p w14:paraId="41B442A3" w14:textId="59728A0C" w:rsidR="009F05A8" w:rsidRDefault="009F05A8" w:rsidP="007F147F">
      <w:pPr>
        <w:autoSpaceDE w:val="0"/>
        <w:autoSpaceDN w:val="0"/>
        <w:adjustRightInd w:val="0"/>
        <w:spacing w:after="0" w:line="240" w:lineRule="auto"/>
        <w:rPr>
          <w:rFonts w:ascii="Calibri" w:eastAsia="Calibri" w:hAnsi="Calibri" w:cs="Calibri"/>
          <w:i/>
          <w:iCs/>
          <w:color w:val="000000"/>
        </w:rPr>
      </w:pPr>
      <w:r w:rsidRPr="009F05A8">
        <w:rPr>
          <w:rFonts w:ascii="Calibri" w:eastAsia="Calibri" w:hAnsi="Calibri" w:cs="Calibri"/>
          <w:i/>
          <w:iCs/>
          <w:color w:val="000000"/>
        </w:rPr>
        <w:t xml:space="preserve">Please note indicators of the success of the cooperative’s communication/marketing programs during the nominee’s tenure, and on which he or she has had an influence. This criterion is not intended to be an evaluation or showcase of the cooperative’s communication products and services as defined in the larger Spotlight on Excellence awards program. </w:t>
      </w:r>
    </w:p>
    <w:p w14:paraId="1A26C701" w14:textId="77777777" w:rsidR="009F05A8" w:rsidRPr="009F05A8" w:rsidRDefault="009F05A8" w:rsidP="007F147F">
      <w:pPr>
        <w:autoSpaceDE w:val="0"/>
        <w:autoSpaceDN w:val="0"/>
        <w:adjustRightInd w:val="0"/>
        <w:spacing w:after="0" w:line="240" w:lineRule="auto"/>
        <w:rPr>
          <w:rFonts w:ascii="Calibri" w:eastAsia="Calibri" w:hAnsi="Calibri" w:cs="Calibri"/>
          <w:i/>
          <w:iCs/>
          <w:color w:val="000000"/>
        </w:rPr>
      </w:pPr>
    </w:p>
    <w:p w14:paraId="3B6D3E35" w14:textId="77777777" w:rsidR="009F05A8" w:rsidRPr="009F05A8" w:rsidRDefault="009F05A8" w:rsidP="007F147F">
      <w:pPr>
        <w:numPr>
          <w:ilvl w:val="1"/>
          <w:numId w:val="1"/>
        </w:numPr>
        <w:autoSpaceDE w:val="0"/>
        <w:autoSpaceDN w:val="0"/>
        <w:adjustRightInd w:val="0"/>
        <w:spacing w:after="156" w:line="240" w:lineRule="auto"/>
        <w:ind w:left="720"/>
        <w:rPr>
          <w:rFonts w:ascii="Calibri" w:eastAsia="Calibri" w:hAnsi="Calibri" w:cs="Calibri"/>
          <w:color w:val="000000"/>
        </w:rPr>
      </w:pPr>
      <w:r w:rsidRPr="009F05A8">
        <w:rPr>
          <w:rFonts w:ascii="Calibri" w:eastAsia="Calibri" w:hAnsi="Calibri" w:cs="Calibri"/>
          <w:color w:val="000000"/>
        </w:rPr>
        <w:t xml:space="preserve">Other information may include awards received by the cooperative during the nominee’s tenure but should not be limited to that. For example, the evidence should include how the organization measures the success of its communication programs and projects, i.e., what evaluation techniques and methods are used to determine whether strategic communication goals have been met. CEO/GM involvement or endorsement should be described. </w:t>
      </w:r>
    </w:p>
    <w:p w14:paraId="68F84CAC" w14:textId="0D8E91B8" w:rsidR="009F05A8" w:rsidRDefault="009F05A8" w:rsidP="007F147F">
      <w:pPr>
        <w:numPr>
          <w:ilvl w:val="1"/>
          <w:numId w:val="1"/>
        </w:numPr>
        <w:autoSpaceDE w:val="0"/>
        <w:autoSpaceDN w:val="0"/>
        <w:adjustRightInd w:val="0"/>
        <w:spacing w:after="156" w:line="240" w:lineRule="auto"/>
        <w:ind w:left="720"/>
        <w:rPr>
          <w:rFonts w:ascii="Calibri" w:eastAsia="Calibri" w:hAnsi="Calibri" w:cs="Calibri"/>
          <w:color w:val="000000"/>
        </w:rPr>
      </w:pPr>
      <w:r w:rsidRPr="009F05A8">
        <w:rPr>
          <w:rFonts w:ascii="Calibri" w:eastAsia="Calibri" w:hAnsi="Calibri" w:cs="Calibri"/>
          <w:color w:val="000000"/>
        </w:rPr>
        <w:t xml:space="preserve">Additional evidence may include how the organization’s communication programs have led to changes in thinking, attitudes, or actions among consumer-members and/or other key audience, and how the nominee has been a part of this result. </w:t>
      </w:r>
    </w:p>
    <w:p w14:paraId="317902C2" w14:textId="133A55EF" w:rsidR="009F05A8" w:rsidRDefault="009F05A8" w:rsidP="007F147F">
      <w:pPr>
        <w:autoSpaceDE w:val="0"/>
        <w:autoSpaceDN w:val="0"/>
        <w:adjustRightInd w:val="0"/>
        <w:spacing w:after="156" w:line="240" w:lineRule="auto"/>
        <w:rPr>
          <w:rFonts w:ascii="Calibri" w:eastAsia="Calibri" w:hAnsi="Calibri" w:cs="Calibri"/>
          <w:color w:val="000000"/>
        </w:rPr>
      </w:pPr>
    </w:p>
    <w:p w14:paraId="05813A7F" w14:textId="54D76F96" w:rsidR="009F05A8" w:rsidRPr="009F05A8" w:rsidRDefault="009F05A8" w:rsidP="007F147F">
      <w:pPr>
        <w:autoSpaceDE w:val="0"/>
        <w:autoSpaceDN w:val="0"/>
        <w:adjustRightInd w:val="0"/>
        <w:spacing w:after="156" w:line="240" w:lineRule="auto"/>
        <w:rPr>
          <w:rFonts w:ascii="Calibri" w:eastAsia="Calibri" w:hAnsi="Calibri" w:cs="Calibri"/>
          <w:b/>
          <w:bCs/>
          <w:sz w:val="28"/>
          <w:szCs w:val="28"/>
        </w:rPr>
      </w:pPr>
      <w:r w:rsidRPr="009F05A8">
        <w:rPr>
          <w:rFonts w:ascii="Calibri" w:eastAsia="Calibri" w:hAnsi="Calibri" w:cs="Calibri"/>
          <w:b/>
          <w:bCs/>
          <w:sz w:val="28"/>
          <w:szCs w:val="28"/>
        </w:rPr>
        <w:t>Your answer (</w:t>
      </w:r>
      <w:r w:rsidR="00912BDB" w:rsidRPr="009F05A8">
        <w:rPr>
          <w:rFonts w:ascii="Calibri" w:eastAsia="Calibri" w:hAnsi="Calibri" w:cs="Calibri"/>
          <w:b/>
          <w:bCs/>
          <w:sz w:val="28"/>
          <w:szCs w:val="28"/>
        </w:rPr>
        <w:t>500-word</w:t>
      </w:r>
      <w:r w:rsidRPr="009F05A8">
        <w:rPr>
          <w:rFonts w:ascii="Calibri" w:eastAsia="Calibri" w:hAnsi="Calibri" w:cs="Calibri"/>
          <w:b/>
          <w:bCs/>
          <w:sz w:val="28"/>
          <w:szCs w:val="28"/>
        </w:rPr>
        <w:t xml:space="preserve"> limit): </w:t>
      </w:r>
    </w:p>
    <w:p w14:paraId="3FFF6FCA" w14:textId="77777777" w:rsidR="009F05A8" w:rsidRPr="009F05A8" w:rsidRDefault="009F05A8" w:rsidP="009F05A8">
      <w:pPr>
        <w:autoSpaceDE w:val="0"/>
        <w:autoSpaceDN w:val="0"/>
        <w:adjustRightInd w:val="0"/>
        <w:spacing w:after="156" w:line="240" w:lineRule="auto"/>
        <w:rPr>
          <w:rFonts w:ascii="Calibri" w:eastAsia="Calibri" w:hAnsi="Calibri" w:cs="Calibri"/>
          <w:color w:val="000000"/>
        </w:rPr>
      </w:pPr>
    </w:p>
    <w:p w14:paraId="78BBC5AA" w14:textId="77777777" w:rsidR="009F05A8" w:rsidRDefault="009F05A8" w:rsidP="009F05A8">
      <w:pPr>
        <w:keepNext/>
        <w:keepLines/>
        <w:spacing w:after="0" w:line="240" w:lineRule="auto"/>
        <w:outlineLvl w:val="1"/>
        <w:rPr>
          <w:rFonts w:ascii="Cambria" w:eastAsia="Times New Roman" w:hAnsi="Cambria" w:cs="Times New Roman"/>
          <w:b/>
          <w:bCs/>
          <w:color w:val="A5CD39"/>
          <w:sz w:val="28"/>
          <w:szCs w:val="28"/>
        </w:rPr>
      </w:pPr>
      <w:bookmarkStart w:id="4" w:name="_Toc142463936"/>
    </w:p>
    <w:p w14:paraId="125CCF6F" w14:textId="2901C428" w:rsidR="009F05A8" w:rsidRDefault="009F05A8">
      <w:pPr>
        <w:rPr>
          <w:rFonts w:ascii="Cambria" w:eastAsia="Times New Roman" w:hAnsi="Cambria" w:cs="Times New Roman"/>
          <w:b/>
          <w:bCs/>
          <w:color w:val="A5CD39"/>
          <w:sz w:val="28"/>
          <w:szCs w:val="28"/>
        </w:rPr>
      </w:pPr>
      <w:r>
        <w:rPr>
          <w:rFonts w:ascii="Cambria" w:eastAsia="Times New Roman" w:hAnsi="Cambria" w:cs="Times New Roman"/>
          <w:b/>
          <w:bCs/>
          <w:color w:val="A5CD39"/>
          <w:sz w:val="28"/>
          <w:szCs w:val="28"/>
        </w:rPr>
        <w:br w:type="page"/>
      </w:r>
    </w:p>
    <w:p w14:paraId="43CEFD9C" w14:textId="2B4B03FA" w:rsidR="009F05A8" w:rsidRDefault="009F05A8" w:rsidP="009F05A8">
      <w:pPr>
        <w:keepNext/>
        <w:keepLines/>
        <w:spacing w:after="0" w:line="240" w:lineRule="auto"/>
        <w:outlineLvl w:val="1"/>
        <w:rPr>
          <w:rFonts w:ascii="Cambria" w:eastAsia="Times New Roman" w:hAnsi="Cambria" w:cs="Times New Roman"/>
          <w:b/>
          <w:bCs/>
          <w:color w:val="A5CD39"/>
          <w:sz w:val="28"/>
          <w:szCs w:val="28"/>
        </w:rPr>
      </w:pPr>
    </w:p>
    <w:p w14:paraId="70B06000" w14:textId="0D72A991" w:rsidR="00B4336D" w:rsidRPr="009F05A8" w:rsidRDefault="009F05A8" w:rsidP="00B4336D">
      <w:pPr>
        <w:keepNext/>
        <w:keepLines/>
        <w:spacing w:after="0" w:line="240" w:lineRule="auto"/>
        <w:outlineLvl w:val="1"/>
        <w:rPr>
          <w:rFonts w:ascii="Calibri" w:eastAsia="Times New Roman" w:hAnsi="Calibri" w:cs="Times New Roman"/>
          <w:b/>
          <w:bCs/>
          <w:color w:val="FFFFFF"/>
          <w:sz w:val="36"/>
          <w:szCs w:val="36"/>
        </w:rPr>
      </w:pPr>
      <w:r w:rsidRPr="009F05A8">
        <w:rPr>
          <w:rFonts w:ascii="Cambria" w:eastAsia="Times New Roman" w:hAnsi="Cambria" w:cs="Times New Roman"/>
          <w:b/>
          <w:bCs/>
          <w:sz w:val="28"/>
          <w:szCs w:val="28"/>
        </w:rPr>
        <w:t xml:space="preserve">Supplemental </w:t>
      </w:r>
      <w:bookmarkStart w:id="5" w:name="_Hlk141358360"/>
      <w:proofErr w:type="spellStart"/>
      <w:r w:rsidRPr="009F05A8">
        <w:rPr>
          <w:rFonts w:ascii="Cambria" w:eastAsia="Times New Roman" w:hAnsi="Cambria" w:cs="Times New Roman"/>
          <w:b/>
          <w:bCs/>
          <w:sz w:val="28"/>
          <w:szCs w:val="28"/>
        </w:rPr>
        <w:t>Materials</w:t>
      </w:r>
      <w:bookmarkEnd w:id="4"/>
      <w:bookmarkEnd w:id="5"/>
      <w:r w:rsidR="00B4336D">
        <w:rPr>
          <w:rFonts w:ascii="Cambria" w:eastAsia="Times New Roman" w:hAnsi="Cambria" w:cs="Times New Roman"/>
          <w:b/>
          <w:bCs/>
          <w:color w:val="FFFFFF"/>
          <w:sz w:val="36"/>
          <w:szCs w:val="36"/>
        </w:rPr>
        <w:t>Supplemental</w:t>
      </w:r>
      <w:proofErr w:type="spellEnd"/>
      <w:r w:rsidR="00B4336D">
        <w:rPr>
          <w:rFonts w:ascii="Cambria" w:eastAsia="Times New Roman" w:hAnsi="Cambria" w:cs="Times New Roman"/>
          <w:b/>
          <w:bCs/>
          <w:color w:val="FFFFFF"/>
          <w:sz w:val="36"/>
          <w:szCs w:val="36"/>
        </w:rPr>
        <w:t xml:space="preserve"> Materials</w:t>
      </w:r>
    </w:p>
    <w:p w14:paraId="273B55E8" w14:textId="77D6234E" w:rsidR="009F05A8" w:rsidRDefault="009F05A8" w:rsidP="009F05A8">
      <w:pPr>
        <w:autoSpaceDE w:val="0"/>
        <w:autoSpaceDN w:val="0"/>
        <w:adjustRightInd w:val="0"/>
        <w:spacing w:after="0" w:line="240" w:lineRule="auto"/>
        <w:rPr>
          <w:rFonts w:ascii="Calibri" w:eastAsia="Calibri" w:hAnsi="Calibri" w:cs="Calibri"/>
          <w:iCs/>
          <w:color w:val="000000"/>
        </w:rPr>
      </w:pPr>
    </w:p>
    <w:p w14:paraId="23B7A36F" w14:textId="77777777" w:rsidR="00B4336D" w:rsidRDefault="00B4336D" w:rsidP="00B4336D">
      <w:pPr>
        <w:autoSpaceDE w:val="0"/>
        <w:autoSpaceDN w:val="0"/>
        <w:adjustRightInd w:val="0"/>
        <w:spacing w:after="0" w:line="240" w:lineRule="auto"/>
        <w:rPr>
          <w:rFonts w:ascii="Calibri" w:eastAsia="Calibri" w:hAnsi="Calibri" w:cs="Calibri"/>
          <w:iCs/>
          <w:color w:val="000000"/>
        </w:rPr>
      </w:pPr>
      <w:r w:rsidRPr="009F05A8">
        <w:rPr>
          <w:rFonts w:ascii="Calibri" w:eastAsia="Calibri" w:hAnsi="Calibri" w:cs="Calibri"/>
          <w:iCs/>
          <w:color w:val="000000"/>
        </w:rPr>
        <w:t xml:space="preserve">Up to three additional supporting materials may be added to reinforce your submission. All supporting material will be viewed by the judges but will not be separately scored. If included, supporting material must be uploaded using the area provided in the online nomination form. </w:t>
      </w:r>
    </w:p>
    <w:p w14:paraId="57059D5C" w14:textId="77777777" w:rsidR="00B4336D" w:rsidRDefault="00B4336D" w:rsidP="00B4336D">
      <w:pPr>
        <w:autoSpaceDE w:val="0"/>
        <w:autoSpaceDN w:val="0"/>
        <w:adjustRightInd w:val="0"/>
        <w:spacing w:after="0" w:line="240" w:lineRule="auto"/>
        <w:rPr>
          <w:rFonts w:ascii="Calibri" w:eastAsia="Calibri" w:hAnsi="Calibri" w:cs="Calibri"/>
          <w:iCs/>
          <w:color w:val="000000"/>
        </w:rPr>
      </w:pPr>
    </w:p>
    <w:p w14:paraId="0200B064" w14:textId="1244D689" w:rsidR="009F05A8" w:rsidRDefault="009F05A8"/>
    <w:p w14:paraId="4E9C513E" w14:textId="37E128D9" w:rsidR="009F05A8" w:rsidRDefault="009F05A8">
      <w:pPr>
        <w:rPr>
          <w:i/>
          <w:iCs/>
          <w:sz w:val="20"/>
          <w:szCs w:val="20"/>
        </w:rPr>
      </w:pPr>
    </w:p>
    <w:p w14:paraId="4B9EC79A" w14:textId="1B0C7F86" w:rsidR="009F05A8" w:rsidRDefault="009F05A8">
      <w:pPr>
        <w:rPr>
          <w:i/>
          <w:iCs/>
          <w:sz w:val="20"/>
          <w:szCs w:val="20"/>
        </w:rPr>
      </w:pPr>
    </w:p>
    <w:p w14:paraId="5FAD5529" w14:textId="737E1B5E" w:rsidR="009F05A8" w:rsidRDefault="009F05A8">
      <w:pPr>
        <w:rPr>
          <w:i/>
          <w:iCs/>
          <w:sz w:val="20"/>
          <w:szCs w:val="20"/>
        </w:rPr>
      </w:pPr>
    </w:p>
    <w:p w14:paraId="4905AE25" w14:textId="5FCBA510" w:rsidR="009F05A8" w:rsidRDefault="009F05A8">
      <w:pPr>
        <w:rPr>
          <w:i/>
          <w:iCs/>
          <w:sz w:val="20"/>
          <w:szCs w:val="20"/>
        </w:rPr>
      </w:pPr>
      <w:r w:rsidRPr="009F05A8">
        <w:rPr>
          <w:rFonts w:ascii="Arial" w:eastAsia="Calibri" w:hAnsi="Arial" w:cs="Arial"/>
          <w:b/>
          <w:bCs/>
          <w:i/>
          <w:iCs/>
          <w:noProof/>
          <w:color w:val="A5CD39"/>
          <w:sz w:val="24"/>
          <w:szCs w:val="24"/>
        </w:rPr>
        <mc:AlternateContent>
          <mc:Choice Requires="wps">
            <w:drawing>
              <wp:anchor distT="0" distB="0" distL="114300" distR="114300" simplePos="0" relativeHeight="251659264" behindDoc="0" locked="0" layoutInCell="1" allowOverlap="1" wp14:anchorId="1693151C" wp14:editId="576119DE">
                <wp:simplePos x="0" y="0"/>
                <wp:positionH relativeFrom="page">
                  <wp:posOffset>508000</wp:posOffset>
                </wp:positionH>
                <wp:positionV relativeFrom="paragraph">
                  <wp:posOffset>384810</wp:posOffset>
                </wp:positionV>
                <wp:extent cx="6823075" cy="3835400"/>
                <wp:effectExtent l="0" t="0" r="0" b="0"/>
                <wp:wrapSquare wrapText="bothSides"/>
                <wp:docPr id="200" name="Text Box 200"/>
                <wp:cNvGraphicFramePr/>
                <a:graphic xmlns:a="http://schemas.openxmlformats.org/drawingml/2006/main">
                  <a:graphicData uri="http://schemas.microsoft.com/office/word/2010/wordprocessingShape">
                    <wps:wsp>
                      <wps:cNvSpPr txBox="1"/>
                      <wps:spPr>
                        <a:xfrm>
                          <a:off x="0" y="0"/>
                          <a:ext cx="6823075" cy="3835400"/>
                        </a:xfrm>
                        <a:prstGeom prst="rect">
                          <a:avLst/>
                        </a:prstGeom>
                        <a:solidFill>
                          <a:srgbClr val="A5CD39"/>
                        </a:solidFill>
                        <a:ln w="6350">
                          <a:noFill/>
                        </a:ln>
                        <a:effectLst/>
                      </wps:spPr>
                      <wps:txbx>
                        <w:txbxContent>
                          <w:p w14:paraId="42B57694" w14:textId="77777777" w:rsidR="009F05A8" w:rsidRPr="009F05A8" w:rsidRDefault="009F05A8" w:rsidP="009F05A8">
                            <w:pPr>
                              <w:pStyle w:val="Heading11"/>
                              <w:shd w:val="clear" w:color="auto" w:fill="D6E3BC"/>
                              <w:jc w:val="center"/>
                              <w:rPr>
                                <w:rFonts w:ascii="Calibri" w:hAnsi="Calibri" w:cs="Calibri"/>
                                <w:b/>
                                <w:bCs/>
                                <w:color w:val="0D0D0D"/>
                                <w:sz w:val="36"/>
                                <w:szCs w:val="36"/>
                              </w:rPr>
                            </w:pPr>
                            <w:bookmarkStart w:id="6" w:name="_Toc142463937"/>
                            <w:r w:rsidRPr="009F05A8">
                              <w:rPr>
                                <w:rFonts w:ascii="Calibri" w:hAnsi="Calibri" w:cs="Calibri"/>
                                <w:b/>
                                <w:bCs/>
                                <w:color w:val="0D0D0D"/>
                                <w:sz w:val="36"/>
                                <w:szCs w:val="36"/>
                              </w:rPr>
                              <w:t>Submission Tips</w:t>
                            </w:r>
                            <w:bookmarkEnd w:id="6"/>
                          </w:p>
                          <w:p w14:paraId="4692F5DD" w14:textId="77777777" w:rsidR="009F05A8" w:rsidRPr="009F05A8" w:rsidRDefault="009F05A8" w:rsidP="009F05A8">
                            <w:pPr>
                              <w:pStyle w:val="Default"/>
                              <w:rPr>
                                <w:rFonts w:ascii="Calibri" w:hAnsi="Calibri" w:cs="Calibri"/>
                                <w:iCs/>
                                <w:sz w:val="22"/>
                                <w:szCs w:val="22"/>
                              </w:rPr>
                            </w:pPr>
                          </w:p>
                          <w:p w14:paraId="0EEF00EC" w14:textId="77777777" w:rsidR="009F05A8" w:rsidRPr="009F05A8" w:rsidRDefault="009F05A8" w:rsidP="009F05A8">
                            <w:pPr>
                              <w:pStyle w:val="Default"/>
                              <w:rPr>
                                <w:rFonts w:ascii="Calibri" w:hAnsi="Calibri" w:cs="Calibri"/>
                                <w:iCs/>
                                <w:color w:val="FFFFFF"/>
                                <w:sz w:val="28"/>
                                <w:szCs w:val="28"/>
                              </w:rPr>
                            </w:pPr>
                            <w:r w:rsidRPr="009F05A8">
                              <w:rPr>
                                <w:rFonts w:ascii="Calibri" w:hAnsi="Calibri" w:cs="Calibri"/>
                                <w:iCs/>
                                <w:color w:val="FFFFFF"/>
                                <w:sz w:val="28"/>
                                <w:szCs w:val="28"/>
                              </w:rPr>
                              <w:t xml:space="preserve">Your nominee may be a great communications champion, but unless you provide solid proof points, your score sheet won’t reflect what you see in your co-op’s leader. </w:t>
                            </w:r>
                          </w:p>
                          <w:p w14:paraId="020304DA" w14:textId="77777777" w:rsidR="009F05A8" w:rsidRPr="009F05A8" w:rsidRDefault="009F05A8" w:rsidP="009F05A8">
                            <w:pPr>
                              <w:pStyle w:val="Default"/>
                              <w:rPr>
                                <w:rFonts w:ascii="Calibri" w:hAnsi="Calibri" w:cs="Calibri"/>
                                <w:iCs/>
                                <w:color w:val="FFFFFF"/>
                                <w:sz w:val="16"/>
                                <w:szCs w:val="16"/>
                              </w:rPr>
                            </w:pPr>
                          </w:p>
                          <w:p w14:paraId="48DDCBA1" w14:textId="77777777" w:rsidR="009F05A8" w:rsidRPr="009F05A8" w:rsidRDefault="009F05A8" w:rsidP="009F05A8">
                            <w:pPr>
                              <w:pStyle w:val="Default"/>
                              <w:rPr>
                                <w:rFonts w:ascii="Calibri" w:hAnsi="Calibri" w:cs="Calibri"/>
                                <w:iCs/>
                                <w:color w:val="FFFFFF"/>
                                <w:sz w:val="28"/>
                                <w:szCs w:val="28"/>
                              </w:rPr>
                            </w:pPr>
                            <w:r w:rsidRPr="009F05A8">
                              <w:rPr>
                                <w:rFonts w:ascii="Calibri" w:hAnsi="Calibri" w:cs="Calibri"/>
                                <w:iCs/>
                                <w:color w:val="FFFFFF"/>
                                <w:sz w:val="28"/>
                                <w:szCs w:val="28"/>
                              </w:rPr>
                              <w:t>Successful entries should:</w:t>
                            </w:r>
                          </w:p>
                          <w:p w14:paraId="7FD9AE50" w14:textId="77777777" w:rsidR="009F05A8" w:rsidRPr="009F05A8" w:rsidRDefault="009F05A8" w:rsidP="009F05A8">
                            <w:pPr>
                              <w:pStyle w:val="Default"/>
                              <w:numPr>
                                <w:ilvl w:val="0"/>
                                <w:numId w:val="3"/>
                              </w:numPr>
                              <w:rPr>
                                <w:rFonts w:ascii="Calibri" w:hAnsi="Calibri" w:cs="Calibri"/>
                                <w:iCs/>
                                <w:color w:val="FFFFFF"/>
                              </w:rPr>
                            </w:pPr>
                            <w:r w:rsidRPr="009F05A8">
                              <w:rPr>
                                <w:rFonts w:ascii="Calibri" w:hAnsi="Calibri" w:cs="Calibri"/>
                                <w:iCs/>
                                <w:color w:val="FFFFFF"/>
                              </w:rPr>
                              <w:t xml:space="preserve">Closely match your responses to each of the four questions and prompts. </w:t>
                            </w:r>
                          </w:p>
                          <w:p w14:paraId="5D012733" w14:textId="77777777" w:rsidR="009F05A8" w:rsidRPr="009F05A8" w:rsidRDefault="009F05A8" w:rsidP="009F05A8">
                            <w:pPr>
                              <w:pStyle w:val="Default"/>
                              <w:numPr>
                                <w:ilvl w:val="0"/>
                                <w:numId w:val="3"/>
                              </w:numPr>
                              <w:rPr>
                                <w:rFonts w:ascii="Calibri" w:hAnsi="Calibri" w:cs="Calibri"/>
                                <w:iCs/>
                                <w:color w:val="FFFFFF"/>
                              </w:rPr>
                            </w:pPr>
                            <w:r w:rsidRPr="009F05A8">
                              <w:rPr>
                                <w:rFonts w:ascii="Calibri" w:hAnsi="Calibri" w:cs="Calibri"/>
                                <w:iCs/>
                                <w:color w:val="FFFFFF"/>
                              </w:rPr>
                              <w:t>Provide proof points and details such as examples, evidence, and data to support your contention.</w:t>
                            </w:r>
                          </w:p>
                          <w:p w14:paraId="1049BE59" w14:textId="799181B5" w:rsidR="009F05A8" w:rsidRPr="009F05A8" w:rsidRDefault="009F05A8" w:rsidP="009F05A8">
                            <w:pPr>
                              <w:pStyle w:val="Default"/>
                              <w:numPr>
                                <w:ilvl w:val="0"/>
                                <w:numId w:val="3"/>
                              </w:numPr>
                              <w:rPr>
                                <w:rFonts w:ascii="Calibri" w:hAnsi="Calibri" w:cs="Calibri"/>
                                <w:iCs/>
                                <w:color w:val="FFFFFF"/>
                              </w:rPr>
                            </w:pPr>
                            <w:r w:rsidRPr="009F05A8">
                              <w:rPr>
                                <w:rFonts w:ascii="Calibri" w:hAnsi="Calibri" w:cs="Calibri"/>
                                <w:iCs/>
                                <w:color w:val="FFFFFF"/>
                              </w:rPr>
                              <w:t xml:space="preserve">Include optional supporting material </w:t>
                            </w:r>
                            <w:r w:rsidR="00912BDB" w:rsidRPr="009F05A8">
                              <w:rPr>
                                <w:rFonts w:ascii="Calibri" w:hAnsi="Calibri" w:cs="Calibri"/>
                                <w:iCs/>
                                <w:color w:val="FFFFFF"/>
                              </w:rPr>
                              <w:t>to provide</w:t>
                            </w:r>
                            <w:r w:rsidRPr="009F05A8">
                              <w:rPr>
                                <w:rFonts w:ascii="Calibri" w:hAnsi="Calibri" w:cs="Calibri"/>
                                <w:iCs/>
                                <w:color w:val="FFFFFF"/>
                              </w:rPr>
                              <w:t xml:space="preserve"> additional context and dimension for your contentions.</w:t>
                            </w:r>
                          </w:p>
                          <w:p w14:paraId="7818289B" w14:textId="77777777" w:rsidR="009F05A8" w:rsidRPr="009F05A8" w:rsidRDefault="009F05A8" w:rsidP="009F05A8">
                            <w:pPr>
                              <w:pStyle w:val="Default"/>
                              <w:numPr>
                                <w:ilvl w:val="0"/>
                                <w:numId w:val="3"/>
                              </w:numPr>
                              <w:rPr>
                                <w:rFonts w:ascii="Calibri" w:hAnsi="Calibri" w:cs="Calibri"/>
                                <w:iCs/>
                                <w:color w:val="FFFFFF"/>
                              </w:rPr>
                            </w:pPr>
                            <w:r w:rsidRPr="009F05A8">
                              <w:rPr>
                                <w:rFonts w:ascii="Calibri" w:hAnsi="Calibri" w:cs="Calibri"/>
                                <w:iCs/>
                                <w:color w:val="FFFFFF"/>
                              </w:rPr>
                              <w:t>Recognize that every question is important. Past winners have scored in the highest part of the “excellent” range across all four categories. See score chart.</w:t>
                            </w:r>
                          </w:p>
                          <w:p w14:paraId="51DABF10" w14:textId="77777777" w:rsidR="009F05A8" w:rsidRPr="009F05A8" w:rsidRDefault="009F05A8" w:rsidP="009F05A8">
                            <w:pPr>
                              <w:pStyle w:val="Default"/>
                              <w:rPr>
                                <w:rFonts w:ascii="Calibri" w:hAnsi="Calibri" w:cs="Calibri"/>
                                <w:iCs/>
                                <w:color w:val="FFFFFF"/>
                                <w:sz w:val="16"/>
                                <w:szCs w:val="16"/>
                              </w:rPr>
                            </w:pPr>
                          </w:p>
                          <w:p w14:paraId="4FE0B349" w14:textId="30551B7E" w:rsidR="009F05A8" w:rsidRPr="009F05A8" w:rsidRDefault="009F05A8" w:rsidP="009F05A8">
                            <w:pPr>
                              <w:pStyle w:val="Default"/>
                              <w:rPr>
                                <w:rFonts w:ascii="Calibri" w:hAnsi="Calibri" w:cs="Calibri"/>
                                <w:iCs/>
                                <w:color w:val="FFFFFF"/>
                                <w:sz w:val="28"/>
                                <w:szCs w:val="28"/>
                              </w:rPr>
                            </w:pPr>
                            <w:r w:rsidRPr="009F05A8">
                              <w:rPr>
                                <w:rFonts w:ascii="Calibri" w:hAnsi="Calibri" w:cs="Calibri"/>
                                <w:iCs/>
                                <w:color w:val="FFFFFF"/>
                                <w:sz w:val="28"/>
                                <w:szCs w:val="28"/>
                              </w:rPr>
                              <w:t xml:space="preserve">Don’t get discouraged if your submission doesn’t win this time. Every cycle is different. For </w:t>
                            </w:r>
                            <w:r w:rsidR="00912BDB" w:rsidRPr="009F05A8">
                              <w:rPr>
                                <w:rFonts w:ascii="Calibri" w:hAnsi="Calibri" w:cs="Calibri"/>
                                <w:iCs/>
                                <w:color w:val="FFFFFF"/>
                                <w:sz w:val="28"/>
                                <w:szCs w:val="28"/>
                              </w:rPr>
                              <w:t>most</w:t>
                            </w:r>
                            <w:r w:rsidRPr="009F05A8">
                              <w:rPr>
                                <w:rFonts w:ascii="Calibri" w:hAnsi="Calibri" w:cs="Calibri"/>
                                <w:iCs/>
                                <w:color w:val="FFFFFF"/>
                                <w:sz w:val="28"/>
                                <w:szCs w:val="28"/>
                              </w:rPr>
                              <w:t xml:space="preserve"> award winners, it took more than one cycle before they won the top honor.</w:t>
                            </w:r>
                          </w:p>
                          <w:p w14:paraId="7A4AD5A0" w14:textId="77777777" w:rsidR="009F05A8" w:rsidRPr="009F05A8" w:rsidRDefault="009F05A8" w:rsidP="009F05A8">
                            <w:pPr>
                              <w:rPr>
                                <w:caps/>
                                <w:color w:val="4F81BD"/>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93151C" id="_x0000_t202" coordsize="21600,21600" o:spt="202" path="m,l,21600r21600,l21600,xe">
                <v:stroke joinstyle="miter"/>
                <v:path gradientshapeok="t" o:connecttype="rect"/>
              </v:shapetype>
              <v:shape id="Text Box 200" o:spid="_x0000_s1026" type="#_x0000_t202" style="position:absolute;margin-left:40pt;margin-top:30.3pt;width:537.25pt;height:30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TzcMwIAAGAEAAAOAAAAZHJzL2Uyb0RvYy54bWysVEtv2zAMvg/YfxB0X+y8utSIU2QJMgwo&#10;2gLp0LMiy7EBWdQoJXb260cpz3U7DbvIpEjx8X2kpw9do9leoavB5LzfSzlTRkJRm23Ov7+uPk04&#10;c16YQmgwKucH5fjD7OOHaWszNYAKdKGQURDjstbmvPLeZkniZKUa4XpglSFjCdgITypukwJFS9Eb&#10;nQzS9C5pAQuLIJVzdLs8Gvksxi9LJf1zWTrlmc451ebjifHchDOZTUW2RWGrWp7KEP9QRSNqQ0kv&#10;oZbCC7bD+o9QTS0RHJS+J6FJoCxrqWIP1E0/fdfNuhJWxV4IHGcvMLn/F1Y+7df2BZnvvkBHBAZA&#10;WusyR5ehn67EJnypUkZ2gvBwgU11nkm6vJsMhunnMWeSbMPJcDxKI7DJ9blF578qaFgQco7ES4RL&#10;7B+dp5TkenYJ2RzouljVWkcFt5uFRrYXxOF8vFgO70OV9OQ3N21YS7UMx2mMbCC8P/ppE+KoOA6n&#10;fNceg+S7TXdqfAPFgfBAOI6Ks3JVU82PwvkXgTQbBAHNu3+mo9RAKeEkcVYB/vzbffAnysjKWUuz&#10;lnP3YydQcaa/GSLzvj8aheG8VfBW2USFXMyuWQDB0KetsjKKdIten8USoXmjlZiHjGQSRlLenPuz&#10;uPDH6aeVkmo+j040ilb4R7O2MoQOYAU2Xrs3gfZEmSe2n+A8kSJ7x9zRN7w0MN95KOtIawD3iCgR&#10;FhQa40jdaeXCntzq0ev6Y5j9AgAA//8DAFBLAwQUAAYACAAAACEA7I//Ot0AAAAKAQAADwAAAGRy&#10;cy9kb3ducmV2LnhtbEyPwU7DMBBE70j8g7VI3KjdKjUhxKkqJI6oIoC4urZJIuJ1ZG/T8Pe4JzjO&#10;zmrmTb1b/MhmF9MQUMF6JYA5NMEO2Cl4f3u+K4El0mj1GNAp+HEJds31Va0rG8746uaWOpZDMFVa&#10;QU80VZwn0zuv0ypMDrP3FaLXlGXsuI36nMP9yDdCSO71gLmh15N76p35bk9egaWx2LefJm7m6dCW&#10;h5eHj3tDSt3eLPtHYOQW+nuGC35GhyYzHcMJbWKjglLkKaRACgns4q+3xRbYMV9kIYE3Nf8/ofkF&#10;AAD//wMAUEsBAi0AFAAGAAgAAAAhALaDOJL+AAAA4QEAABMAAAAAAAAAAAAAAAAAAAAAAFtDb250&#10;ZW50X1R5cGVzXS54bWxQSwECLQAUAAYACAAAACEAOP0h/9YAAACUAQAACwAAAAAAAAAAAAAAAAAv&#10;AQAAX3JlbHMvLnJlbHNQSwECLQAUAAYACAAAACEAQtE83DMCAABgBAAADgAAAAAAAAAAAAAAAAAu&#10;AgAAZHJzL2Uyb0RvYy54bWxQSwECLQAUAAYACAAAACEA7I//Ot0AAAAKAQAADwAAAAAAAAAAAAAA&#10;AACNBAAAZHJzL2Rvd25yZXYueG1sUEsFBgAAAAAEAAQA8wAAAJcFAAAAAA==&#10;" fillcolor="#a5cd39" stroked="f" strokeweight=".5pt">
                <v:textbox inset=",7.2pt,,0">
                  <w:txbxContent>
                    <w:p w14:paraId="42B57694" w14:textId="77777777" w:rsidR="009F05A8" w:rsidRPr="009F05A8" w:rsidRDefault="009F05A8" w:rsidP="009F05A8">
                      <w:pPr>
                        <w:pStyle w:val="Heading11"/>
                        <w:shd w:val="clear" w:color="auto" w:fill="D6E3BC"/>
                        <w:jc w:val="center"/>
                        <w:rPr>
                          <w:rFonts w:ascii="Calibri" w:hAnsi="Calibri" w:cs="Calibri"/>
                          <w:b/>
                          <w:bCs/>
                          <w:color w:val="0D0D0D"/>
                          <w:sz w:val="36"/>
                          <w:szCs w:val="36"/>
                        </w:rPr>
                      </w:pPr>
                      <w:bookmarkStart w:id="7" w:name="_Toc142463937"/>
                      <w:r w:rsidRPr="009F05A8">
                        <w:rPr>
                          <w:rFonts w:ascii="Calibri" w:hAnsi="Calibri" w:cs="Calibri"/>
                          <w:b/>
                          <w:bCs/>
                          <w:color w:val="0D0D0D"/>
                          <w:sz w:val="36"/>
                          <w:szCs w:val="36"/>
                        </w:rPr>
                        <w:t>Submission Tips</w:t>
                      </w:r>
                      <w:bookmarkEnd w:id="7"/>
                    </w:p>
                    <w:p w14:paraId="4692F5DD" w14:textId="77777777" w:rsidR="009F05A8" w:rsidRPr="009F05A8" w:rsidRDefault="009F05A8" w:rsidP="009F05A8">
                      <w:pPr>
                        <w:pStyle w:val="Default"/>
                        <w:rPr>
                          <w:rFonts w:ascii="Calibri" w:hAnsi="Calibri" w:cs="Calibri"/>
                          <w:iCs/>
                          <w:sz w:val="22"/>
                          <w:szCs w:val="22"/>
                        </w:rPr>
                      </w:pPr>
                    </w:p>
                    <w:p w14:paraId="0EEF00EC" w14:textId="77777777" w:rsidR="009F05A8" w:rsidRPr="009F05A8" w:rsidRDefault="009F05A8" w:rsidP="009F05A8">
                      <w:pPr>
                        <w:pStyle w:val="Default"/>
                        <w:rPr>
                          <w:rFonts w:ascii="Calibri" w:hAnsi="Calibri" w:cs="Calibri"/>
                          <w:iCs/>
                          <w:color w:val="FFFFFF"/>
                          <w:sz w:val="28"/>
                          <w:szCs w:val="28"/>
                        </w:rPr>
                      </w:pPr>
                      <w:r w:rsidRPr="009F05A8">
                        <w:rPr>
                          <w:rFonts w:ascii="Calibri" w:hAnsi="Calibri" w:cs="Calibri"/>
                          <w:iCs/>
                          <w:color w:val="FFFFFF"/>
                          <w:sz w:val="28"/>
                          <w:szCs w:val="28"/>
                        </w:rPr>
                        <w:t xml:space="preserve">Your nominee may be a great communications champion, but unless you provide solid proof points, your score sheet won’t reflect what you see in your co-op’s leader. </w:t>
                      </w:r>
                    </w:p>
                    <w:p w14:paraId="020304DA" w14:textId="77777777" w:rsidR="009F05A8" w:rsidRPr="009F05A8" w:rsidRDefault="009F05A8" w:rsidP="009F05A8">
                      <w:pPr>
                        <w:pStyle w:val="Default"/>
                        <w:rPr>
                          <w:rFonts w:ascii="Calibri" w:hAnsi="Calibri" w:cs="Calibri"/>
                          <w:iCs/>
                          <w:color w:val="FFFFFF"/>
                          <w:sz w:val="16"/>
                          <w:szCs w:val="16"/>
                        </w:rPr>
                      </w:pPr>
                    </w:p>
                    <w:p w14:paraId="48DDCBA1" w14:textId="77777777" w:rsidR="009F05A8" w:rsidRPr="009F05A8" w:rsidRDefault="009F05A8" w:rsidP="009F05A8">
                      <w:pPr>
                        <w:pStyle w:val="Default"/>
                        <w:rPr>
                          <w:rFonts w:ascii="Calibri" w:hAnsi="Calibri" w:cs="Calibri"/>
                          <w:iCs/>
                          <w:color w:val="FFFFFF"/>
                          <w:sz w:val="28"/>
                          <w:szCs w:val="28"/>
                        </w:rPr>
                      </w:pPr>
                      <w:r w:rsidRPr="009F05A8">
                        <w:rPr>
                          <w:rFonts w:ascii="Calibri" w:hAnsi="Calibri" w:cs="Calibri"/>
                          <w:iCs/>
                          <w:color w:val="FFFFFF"/>
                          <w:sz w:val="28"/>
                          <w:szCs w:val="28"/>
                        </w:rPr>
                        <w:t>Successful entries should:</w:t>
                      </w:r>
                    </w:p>
                    <w:p w14:paraId="7FD9AE50" w14:textId="77777777" w:rsidR="009F05A8" w:rsidRPr="009F05A8" w:rsidRDefault="009F05A8" w:rsidP="009F05A8">
                      <w:pPr>
                        <w:pStyle w:val="Default"/>
                        <w:numPr>
                          <w:ilvl w:val="0"/>
                          <w:numId w:val="3"/>
                        </w:numPr>
                        <w:rPr>
                          <w:rFonts w:ascii="Calibri" w:hAnsi="Calibri" w:cs="Calibri"/>
                          <w:iCs/>
                          <w:color w:val="FFFFFF"/>
                        </w:rPr>
                      </w:pPr>
                      <w:r w:rsidRPr="009F05A8">
                        <w:rPr>
                          <w:rFonts w:ascii="Calibri" w:hAnsi="Calibri" w:cs="Calibri"/>
                          <w:iCs/>
                          <w:color w:val="FFFFFF"/>
                        </w:rPr>
                        <w:t xml:space="preserve">Closely match your responses to each of the four questions and prompts. </w:t>
                      </w:r>
                    </w:p>
                    <w:p w14:paraId="5D012733" w14:textId="77777777" w:rsidR="009F05A8" w:rsidRPr="009F05A8" w:rsidRDefault="009F05A8" w:rsidP="009F05A8">
                      <w:pPr>
                        <w:pStyle w:val="Default"/>
                        <w:numPr>
                          <w:ilvl w:val="0"/>
                          <w:numId w:val="3"/>
                        </w:numPr>
                        <w:rPr>
                          <w:rFonts w:ascii="Calibri" w:hAnsi="Calibri" w:cs="Calibri"/>
                          <w:iCs/>
                          <w:color w:val="FFFFFF"/>
                        </w:rPr>
                      </w:pPr>
                      <w:r w:rsidRPr="009F05A8">
                        <w:rPr>
                          <w:rFonts w:ascii="Calibri" w:hAnsi="Calibri" w:cs="Calibri"/>
                          <w:iCs/>
                          <w:color w:val="FFFFFF"/>
                        </w:rPr>
                        <w:t>Provide proof points and details such as examples, evidence, and data to support your contention.</w:t>
                      </w:r>
                    </w:p>
                    <w:p w14:paraId="1049BE59" w14:textId="799181B5" w:rsidR="009F05A8" w:rsidRPr="009F05A8" w:rsidRDefault="009F05A8" w:rsidP="009F05A8">
                      <w:pPr>
                        <w:pStyle w:val="Default"/>
                        <w:numPr>
                          <w:ilvl w:val="0"/>
                          <w:numId w:val="3"/>
                        </w:numPr>
                        <w:rPr>
                          <w:rFonts w:ascii="Calibri" w:hAnsi="Calibri" w:cs="Calibri"/>
                          <w:iCs/>
                          <w:color w:val="FFFFFF"/>
                        </w:rPr>
                      </w:pPr>
                      <w:r w:rsidRPr="009F05A8">
                        <w:rPr>
                          <w:rFonts w:ascii="Calibri" w:hAnsi="Calibri" w:cs="Calibri"/>
                          <w:iCs/>
                          <w:color w:val="FFFFFF"/>
                        </w:rPr>
                        <w:t xml:space="preserve">Include optional supporting material </w:t>
                      </w:r>
                      <w:r w:rsidR="00912BDB" w:rsidRPr="009F05A8">
                        <w:rPr>
                          <w:rFonts w:ascii="Calibri" w:hAnsi="Calibri" w:cs="Calibri"/>
                          <w:iCs/>
                          <w:color w:val="FFFFFF"/>
                        </w:rPr>
                        <w:t>to provide</w:t>
                      </w:r>
                      <w:r w:rsidRPr="009F05A8">
                        <w:rPr>
                          <w:rFonts w:ascii="Calibri" w:hAnsi="Calibri" w:cs="Calibri"/>
                          <w:iCs/>
                          <w:color w:val="FFFFFF"/>
                        </w:rPr>
                        <w:t xml:space="preserve"> additional context and dimension for your contentions.</w:t>
                      </w:r>
                    </w:p>
                    <w:p w14:paraId="7818289B" w14:textId="77777777" w:rsidR="009F05A8" w:rsidRPr="009F05A8" w:rsidRDefault="009F05A8" w:rsidP="009F05A8">
                      <w:pPr>
                        <w:pStyle w:val="Default"/>
                        <w:numPr>
                          <w:ilvl w:val="0"/>
                          <w:numId w:val="3"/>
                        </w:numPr>
                        <w:rPr>
                          <w:rFonts w:ascii="Calibri" w:hAnsi="Calibri" w:cs="Calibri"/>
                          <w:iCs/>
                          <w:color w:val="FFFFFF"/>
                        </w:rPr>
                      </w:pPr>
                      <w:r w:rsidRPr="009F05A8">
                        <w:rPr>
                          <w:rFonts w:ascii="Calibri" w:hAnsi="Calibri" w:cs="Calibri"/>
                          <w:iCs/>
                          <w:color w:val="FFFFFF"/>
                        </w:rPr>
                        <w:t>Recognize that every question is important. Past winners have scored in the highest part of the “excellent” range across all four categories. See score chart.</w:t>
                      </w:r>
                    </w:p>
                    <w:p w14:paraId="51DABF10" w14:textId="77777777" w:rsidR="009F05A8" w:rsidRPr="009F05A8" w:rsidRDefault="009F05A8" w:rsidP="009F05A8">
                      <w:pPr>
                        <w:pStyle w:val="Default"/>
                        <w:rPr>
                          <w:rFonts w:ascii="Calibri" w:hAnsi="Calibri" w:cs="Calibri"/>
                          <w:iCs/>
                          <w:color w:val="FFFFFF"/>
                          <w:sz w:val="16"/>
                          <w:szCs w:val="16"/>
                        </w:rPr>
                      </w:pPr>
                    </w:p>
                    <w:p w14:paraId="4FE0B349" w14:textId="30551B7E" w:rsidR="009F05A8" w:rsidRPr="009F05A8" w:rsidRDefault="009F05A8" w:rsidP="009F05A8">
                      <w:pPr>
                        <w:pStyle w:val="Default"/>
                        <w:rPr>
                          <w:rFonts w:ascii="Calibri" w:hAnsi="Calibri" w:cs="Calibri"/>
                          <w:iCs/>
                          <w:color w:val="FFFFFF"/>
                          <w:sz w:val="28"/>
                          <w:szCs w:val="28"/>
                        </w:rPr>
                      </w:pPr>
                      <w:r w:rsidRPr="009F05A8">
                        <w:rPr>
                          <w:rFonts w:ascii="Calibri" w:hAnsi="Calibri" w:cs="Calibri"/>
                          <w:iCs/>
                          <w:color w:val="FFFFFF"/>
                          <w:sz w:val="28"/>
                          <w:szCs w:val="28"/>
                        </w:rPr>
                        <w:t xml:space="preserve">Don’t get discouraged if your submission doesn’t win this time. Every cycle is different. For </w:t>
                      </w:r>
                      <w:r w:rsidR="00912BDB" w:rsidRPr="009F05A8">
                        <w:rPr>
                          <w:rFonts w:ascii="Calibri" w:hAnsi="Calibri" w:cs="Calibri"/>
                          <w:iCs/>
                          <w:color w:val="FFFFFF"/>
                          <w:sz w:val="28"/>
                          <w:szCs w:val="28"/>
                        </w:rPr>
                        <w:t>most</w:t>
                      </w:r>
                      <w:r w:rsidRPr="009F05A8">
                        <w:rPr>
                          <w:rFonts w:ascii="Calibri" w:hAnsi="Calibri" w:cs="Calibri"/>
                          <w:iCs/>
                          <w:color w:val="FFFFFF"/>
                          <w:sz w:val="28"/>
                          <w:szCs w:val="28"/>
                        </w:rPr>
                        <w:t xml:space="preserve"> award winners, it took more than one cycle before they won the top honor.</w:t>
                      </w:r>
                    </w:p>
                    <w:p w14:paraId="7A4AD5A0" w14:textId="77777777" w:rsidR="009F05A8" w:rsidRPr="009F05A8" w:rsidRDefault="009F05A8" w:rsidP="009F05A8">
                      <w:pPr>
                        <w:rPr>
                          <w:caps/>
                          <w:color w:val="4F81BD"/>
                          <w:sz w:val="26"/>
                          <w:szCs w:val="26"/>
                        </w:rPr>
                      </w:pPr>
                    </w:p>
                  </w:txbxContent>
                </v:textbox>
                <w10:wrap type="square" anchorx="page"/>
              </v:shape>
            </w:pict>
          </mc:Fallback>
        </mc:AlternateContent>
      </w:r>
    </w:p>
    <w:p w14:paraId="035F99F7" w14:textId="05A23B47" w:rsidR="009F05A8" w:rsidRDefault="009F05A8">
      <w:pPr>
        <w:rPr>
          <w:i/>
          <w:iCs/>
          <w:sz w:val="20"/>
          <w:szCs w:val="20"/>
        </w:rPr>
      </w:pPr>
    </w:p>
    <w:p w14:paraId="3BC8BC27" w14:textId="77777777" w:rsidR="009F05A8" w:rsidRDefault="009F05A8">
      <w:pPr>
        <w:rPr>
          <w:i/>
          <w:iCs/>
          <w:sz w:val="20"/>
          <w:szCs w:val="20"/>
        </w:rPr>
      </w:pPr>
    </w:p>
    <w:p w14:paraId="12A890E8" w14:textId="255C441A" w:rsidR="00F81C2D" w:rsidRPr="009F05A8" w:rsidRDefault="009F05A8" w:rsidP="009F05A8">
      <w:pPr>
        <w:jc w:val="right"/>
        <w:rPr>
          <w:i/>
          <w:iCs/>
          <w:sz w:val="20"/>
          <w:szCs w:val="20"/>
        </w:rPr>
      </w:pPr>
      <w:r w:rsidRPr="009F05A8">
        <w:rPr>
          <w:i/>
          <w:iCs/>
          <w:sz w:val="20"/>
          <w:szCs w:val="20"/>
        </w:rPr>
        <w:t>As of 08.28.23</w:t>
      </w:r>
    </w:p>
    <w:sectPr w:rsidR="00F81C2D" w:rsidRPr="009F05A8">
      <w:headerReference w:type="even" r:id="rId7"/>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5752F" w14:textId="77777777" w:rsidR="009F05A8" w:rsidRDefault="009F05A8" w:rsidP="009F05A8">
      <w:pPr>
        <w:spacing w:after="0" w:line="240" w:lineRule="auto"/>
      </w:pPr>
      <w:r>
        <w:separator/>
      </w:r>
    </w:p>
  </w:endnote>
  <w:endnote w:type="continuationSeparator" w:id="0">
    <w:p w14:paraId="24EB8C74" w14:textId="77777777" w:rsidR="009F05A8" w:rsidRDefault="009F05A8" w:rsidP="009F0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9F05A8" w14:paraId="565B159A" w14:textId="77777777">
      <w:trPr>
        <w:jc w:val="right"/>
      </w:trPr>
      <w:tc>
        <w:tcPr>
          <w:tcW w:w="4795" w:type="dxa"/>
          <w:vAlign w:val="center"/>
        </w:tcPr>
        <w:sdt>
          <w:sdtPr>
            <w:rPr>
              <w:caps/>
              <w:color w:val="000000" w:themeColor="text1"/>
            </w:rPr>
            <w:alias w:val="Author"/>
            <w:tag w:val=""/>
            <w:id w:val="1534539408"/>
            <w:placeholder>
              <w:docPart w:val="1F7D274854AB4BF3B32002ACD92727E3"/>
            </w:placeholder>
            <w:dataBinding w:prefixMappings="xmlns:ns0='http://purl.org/dc/elements/1.1/' xmlns:ns1='http://schemas.openxmlformats.org/package/2006/metadata/core-properties' " w:xpath="/ns1:coreProperties[1]/ns0:creator[1]" w:storeItemID="{6C3C8BC8-F283-45AE-878A-BAB7291924A1}"/>
            <w:text/>
          </w:sdtPr>
          <w:sdtContent>
            <w:p w14:paraId="294C05BC" w14:textId="4B247032" w:rsidR="009F05A8" w:rsidRDefault="009F05A8">
              <w:pPr>
                <w:pStyle w:val="Header"/>
                <w:jc w:val="right"/>
                <w:rPr>
                  <w:caps/>
                  <w:color w:val="000000" w:themeColor="text1"/>
                </w:rPr>
              </w:pPr>
              <w:r>
                <w:rPr>
                  <w:caps/>
                  <w:color w:val="000000" w:themeColor="text1"/>
                </w:rPr>
                <w:t>Jc Brown sample entry</w:t>
              </w:r>
              <w:r w:rsidR="00026CE2">
                <w:rPr>
                  <w:caps/>
                  <w:color w:val="000000" w:themeColor="text1"/>
                </w:rPr>
                <w:t xml:space="preserve"> form</w:t>
              </w:r>
              <w:r>
                <w:rPr>
                  <w:caps/>
                  <w:color w:val="000000" w:themeColor="text1"/>
                </w:rPr>
                <w:t xml:space="preserve"> </w:t>
              </w:r>
            </w:p>
          </w:sdtContent>
        </w:sdt>
      </w:tc>
      <w:tc>
        <w:tcPr>
          <w:tcW w:w="250" w:type="pct"/>
          <w:shd w:val="clear" w:color="auto" w:fill="ED7D31" w:themeFill="accent2"/>
          <w:vAlign w:val="center"/>
        </w:tcPr>
        <w:p w14:paraId="6484D137" w14:textId="77777777" w:rsidR="009F05A8" w:rsidRDefault="009F05A8">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4B6FE59F" w14:textId="77777777" w:rsidR="009F05A8" w:rsidRDefault="009F0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B4E7B" w14:textId="77777777" w:rsidR="009F05A8" w:rsidRDefault="009F05A8" w:rsidP="009F05A8">
      <w:pPr>
        <w:spacing w:after="0" w:line="240" w:lineRule="auto"/>
      </w:pPr>
      <w:r>
        <w:separator/>
      </w:r>
    </w:p>
  </w:footnote>
  <w:footnote w:type="continuationSeparator" w:id="0">
    <w:p w14:paraId="589BDFB3" w14:textId="77777777" w:rsidR="009F05A8" w:rsidRDefault="009F05A8" w:rsidP="009F05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0252D" w14:textId="5EE15D0D" w:rsidR="009F05A8" w:rsidRDefault="009F05A8">
    <w:pPr>
      <w:pStyle w:val="Header"/>
    </w:pPr>
    <w:r>
      <w:rPr>
        <w:noProof/>
      </w:rPr>
      <w:pict w14:anchorId="74904C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675594" o:spid="_x0000_s2051" type="#_x0000_t136" style="position:absolute;margin-left:0;margin-top:0;width:476.55pt;height:183.3pt;rotation:315;z-index:-251655168;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44838" w14:textId="5B4C2725" w:rsidR="009F05A8" w:rsidRDefault="009F05A8">
    <w:pPr>
      <w:pStyle w:val="Header"/>
    </w:pPr>
    <w:r>
      <w:rPr>
        <w:noProof/>
      </w:rPr>
      <w:pict w14:anchorId="6D25B9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675595" o:spid="_x0000_s2052" type="#_x0000_t136" style="position:absolute;margin-left:0;margin-top:0;width:476.55pt;height:183.3pt;rotation:315;z-index:-251653120;mso-position-horizontal:center;mso-position-horizontal-relative:margin;mso-position-vertical:center;mso-position-vertical-relative:margin" o:allowincell="f" fillcolor="silver" stroked="f">
          <v:fill opacity=".5"/>
          <v:textpath style="font-family:&quot;Calibri&quot;;font-size:1pt" string="SAMPLE"/>
        </v:shape>
      </w:pict>
    </w:r>
    <w:r>
      <w:rPr>
        <w:noProof/>
      </w:rPr>
      <w:drawing>
        <wp:inline distT="0" distB="0" distL="0" distR="0" wp14:anchorId="72B57DD1" wp14:editId="27190DEC">
          <wp:extent cx="5944235" cy="956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95694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61E9C" w14:textId="38995DBE" w:rsidR="009F05A8" w:rsidRDefault="009F05A8">
    <w:pPr>
      <w:pStyle w:val="Header"/>
    </w:pPr>
    <w:r>
      <w:rPr>
        <w:noProof/>
      </w:rPr>
      <w:pict w14:anchorId="113BA7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675593" o:spid="_x0000_s2050" type="#_x0000_t136" style="position:absolute;margin-left:0;margin-top:0;width:476.55pt;height:183.3pt;rotation:315;z-index:-251657216;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624E9"/>
    <w:multiLevelType w:val="hybridMultilevel"/>
    <w:tmpl w:val="95D6B06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722DBB"/>
    <w:multiLevelType w:val="hybridMultilevel"/>
    <w:tmpl w:val="3AA4390C"/>
    <w:lvl w:ilvl="0" w:tplc="5232DC48">
      <w:start w:val="1"/>
      <w:numFmt w:val="decimal"/>
      <w:lvlText w:val="%1."/>
      <w:lvlJc w:val="left"/>
      <w:pPr>
        <w:ind w:left="1080" w:hanging="360"/>
      </w:pPr>
      <w:rPr>
        <w:rFonts w:hint="default"/>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400E1D"/>
    <w:multiLevelType w:val="hybridMultilevel"/>
    <w:tmpl w:val="A6020E92"/>
    <w:lvl w:ilvl="0" w:tplc="BA8E8D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C61AD9"/>
    <w:multiLevelType w:val="hybridMultilevel"/>
    <w:tmpl w:val="6186E8CE"/>
    <w:lvl w:ilvl="0" w:tplc="04090019">
      <w:start w:val="1"/>
      <w:numFmt w:val="lowerLetter"/>
      <w:lvlText w:val="%1."/>
      <w:lvlJc w:val="left"/>
      <w:pPr>
        <w:ind w:left="360" w:hanging="360"/>
      </w:pPr>
      <w:rPr>
        <w:rFonts w:hint="default"/>
        <w:b/>
        <w:color w:val="A5CD39"/>
      </w:rPr>
    </w:lvl>
    <w:lvl w:ilvl="1" w:tplc="A3BAB380">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9197C56"/>
    <w:multiLevelType w:val="hybridMultilevel"/>
    <w:tmpl w:val="A964CB12"/>
    <w:lvl w:ilvl="0" w:tplc="A8763C6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7765030">
    <w:abstractNumId w:val="3"/>
  </w:num>
  <w:num w:numId="2" w16cid:durableId="783839893">
    <w:abstractNumId w:val="0"/>
  </w:num>
  <w:num w:numId="3" w16cid:durableId="510684024">
    <w:abstractNumId w:val="1"/>
  </w:num>
  <w:num w:numId="4" w16cid:durableId="1171137099">
    <w:abstractNumId w:val="2"/>
  </w:num>
  <w:num w:numId="5" w16cid:durableId="963658389">
    <w:abstractNumId w:val="3"/>
    <w:lvlOverride w:ilvl="0">
      <w:lvl w:ilvl="0" w:tplc="04090019">
        <w:start w:val="1"/>
        <w:numFmt w:val="lowerLetter"/>
        <w:lvlText w:val="%1."/>
        <w:lvlJc w:val="left"/>
        <w:pPr>
          <w:ind w:left="1080" w:hanging="360"/>
        </w:pPr>
        <w:rPr>
          <w:rFonts w:hint="default"/>
        </w:rPr>
      </w:lvl>
    </w:lvlOverride>
    <w:lvlOverride w:ilvl="1">
      <w:lvl w:ilvl="1" w:tplc="A3BAB380">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6" w16cid:durableId="14100315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5A8"/>
    <w:rsid w:val="00026CE2"/>
    <w:rsid w:val="005B0281"/>
    <w:rsid w:val="0077542F"/>
    <w:rsid w:val="007F147F"/>
    <w:rsid w:val="00912BDB"/>
    <w:rsid w:val="009F05A8"/>
    <w:rsid w:val="00B4336D"/>
    <w:rsid w:val="00D06C2C"/>
    <w:rsid w:val="00F81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0C962FF"/>
  <w15:chartTrackingRefBased/>
  <w15:docId w15:val="{CBF69AE0-EFB3-43C6-835A-3AEC0D50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05A8"/>
    <w:pPr>
      <w:keepNext/>
      <w:keepLines/>
      <w:spacing w:before="240" w:after="0"/>
      <w:outlineLvl w:val="0"/>
    </w:pPr>
    <w:rPr>
      <w:rFonts w:ascii="Cambria" w:eastAsia="Times New Roman" w:hAnsi="Cambria" w:cs="Times New Roman"/>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9F05A8"/>
    <w:pPr>
      <w:keepNext/>
      <w:keepLines/>
      <w:spacing w:before="240" w:after="0" w:line="276" w:lineRule="auto"/>
      <w:outlineLvl w:val="0"/>
    </w:pPr>
    <w:rPr>
      <w:rFonts w:ascii="Cambria" w:eastAsia="Times New Roman" w:hAnsi="Cambria" w:cs="Times New Roman"/>
      <w:color w:val="365F91"/>
      <w:sz w:val="32"/>
      <w:szCs w:val="32"/>
    </w:rPr>
  </w:style>
  <w:style w:type="paragraph" w:customStyle="1" w:styleId="Default">
    <w:name w:val="Default"/>
    <w:rsid w:val="009F05A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9F05A8"/>
    <w:rPr>
      <w:rFonts w:ascii="Cambria" w:eastAsia="Times New Roman" w:hAnsi="Cambria" w:cs="Times New Roman"/>
      <w:color w:val="365F91"/>
      <w:sz w:val="32"/>
      <w:szCs w:val="32"/>
    </w:rPr>
  </w:style>
  <w:style w:type="character" w:customStyle="1" w:styleId="Heading1Char1">
    <w:name w:val="Heading 1 Char1"/>
    <w:basedOn w:val="DefaultParagraphFont"/>
    <w:link w:val="Heading1"/>
    <w:uiPriority w:val="9"/>
    <w:rsid w:val="009F05A8"/>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F05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5A8"/>
  </w:style>
  <w:style w:type="paragraph" w:styleId="Footer">
    <w:name w:val="footer"/>
    <w:basedOn w:val="Normal"/>
    <w:link w:val="FooterChar"/>
    <w:uiPriority w:val="99"/>
    <w:unhideWhenUsed/>
    <w:rsid w:val="009F05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5A8"/>
  </w:style>
  <w:style w:type="paragraph" w:styleId="ListParagraph">
    <w:name w:val="List Paragraph"/>
    <w:basedOn w:val="Normal"/>
    <w:uiPriority w:val="34"/>
    <w:qFormat/>
    <w:rsid w:val="009F05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7D274854AB4BF3B32002ACD92727E3"/>
        <w:category>
          <w:name w:val="General"/>
          <w:gallery w:val="placeholder"/>
        </w:category>
        <w:types>
          <w:type w:val="bbPlcHdr"/>
        </w:types>
        <w:behaviors>
          <w:behavior w:val="content"/>
        </w:behaviors>
        <w:guid w:val="{DD1C42A7-D3DA-43EA-ABA5-0C164DC5DFEB}"/>
      </w:docPartPr>
      <w:docPartBody>
        <w:p w:rsidR="00000000" w:rsidRDefault="002F453B" w:rsidP="002F453B">
          <w:pPr>
            <w:pStyle w:val="1F7D274854AB4BF3B32002ACD92727E3"/>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53B"/>
    <w:rsid w:val="002F4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7D274854AB4BF3B32002ACD92727E3">
    <w:name w:val="1F7D274854AB4BF3B32002ACD92727E3"/>
    <w:rsid w:val="002F45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8296B299BB784EBA0B4069F526974C" ma:contentTypeVersion="3" ma:contentTypeDescription="Create a new document." ma:contentTypeScope="" ma:versionID="1a984b7bd46885084b4af5617c370fd8">
  <xsd:schema xmlns:xsd="http://www.w3.org/2001/XMLSchema" xmlns:xs="http://www.w3.org/2001/XMLSchema" xmlns:p="http://schemas.microsoft.com/office/2006/metadata/properties" xmlns:ns1="http://schemas.microsoft.com/sharepoint/v3" xmlns:ns2="a4e463fd-3357-4122-a0ef-c6df942648c0" targetNamespace="http://schemas.microsoft.com/office/2006/metadata/properties" ma:root="true" ma:fieldsID="296d6b3831efef0b41c5305d2f0b8857" ns1:_="" ns2:_="">
    <xsd:import namespace="http://schemas.microsoft.com/sharepoint/v3"/>
    <xsd:import namespace="a4e463fd-3357-4122-a0ef-c6df942648c0"/>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e463fd-3357-4122-a0ef-c6df942648c0"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4e463fd-3357-4122-a0ef-c6df942648c0">COOP-1365575773-24</_dlc_DocId>
    <_dlc_DocIdUrl xmlns="a4e463fd-3357-4122-a0ef-c6df942648c0">
      <Url>http://publish.prod.cooperative.nreca.org/programs-services/communications/jc-brown-award/_layouts/15/DocIdRedir.aspx?ID=COOP-1365575773-24</Url>
      <Description>COOP-1365575773-24</Description>
    </_dlc_DocIdUrl>
  </documentManagement>
</p:properties>
</file>

<file path=customXml/itemProps1.xml><?xml version="1.0" encoding="utf-8"?>
<ds:datastoreItem xmlns:ds="http://schemas.openxmlformats.org/officeDocument/2006/customXml" ds:itemID="{348764AA-E4CC-487A-AE0F-03381BBE3CAE}"/>
</file>

<file path=customXml/itemProps2.xml><?xml version="1.0" encoding="utf-8"?>
<ds:datastoreItem xmlns:ds="http://schemas.openxmlformats.org/officeDocument/2006/customXml" ds:itemID="{3D264508-F532-43F2-847F-5C59A81E7F8B}"/>
</file>

<file path=customXml/itemProps3.xml><?xml version="1.0" encoding="utf-8"?>
<ds:datastoreItem xmlns:ds="http://schemas.openxmlformats.org/officeDocument/2006/customXml" ds:itemID="{DABF9A1B-D106-45EC-8C2A-1186A7DFC2AC}"/>
</file>

<file path=customXml/itemProps4.xml><?xml version="1.0" encoding="utf-8"?>
<ds:datastoreItem xmlns:ds="http://schemas.openxmlformats.org/officeDocument/2006/customXml" ds:itemID="{D5B3F2BB-C112-4857-83AF-E7F2D1C389DE}"/>
</file>

<file path=docProps/app.xml><?xml version="1.0" encoding="utf-8"?>
<Properties xmlns="http://schemas.openxmlformats.org/officeDocument/2006/extended-properties" xmlns:vt="http://schemas.openxmlformats.org/officeDocument/2006/docPropsVTypes">
  <Template>Normal</Template>
  <TotalTime>21</TotalTime>
  <Pages>5</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 Brown sample entry form</dc:creator>
  <cp:keywords/>
  <dc:description/>
  <cp:lastModifiedBy>Prince, Anne N.</cp:lastModifiedBy>
  <cp:revision>4</cp:revision>
  <dcterms:created xsi:type="dcterms:W3CDTF">2023-08-31T13:19:00Z</dcterms:created>
  <dcterms:modified xsi:type="dcterms:W3CDTF">2023-08-31T13:46:00Z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0x010100A48296B299BB784EBA0B4069F526974C</vt:lpwstr>
  </property>
  <property fmtid="{D5CDD505-2E9C-101B-9397-08002B2CF9AE}" pid="3" name="_dlc_DocIdItemGuid">
    <vt:lpwstr>13abd6cc-604c-445e-a5d5-085d1e301cc4</vt:lpwstr>
  </property>
</Properties>
</file>